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499F0" w14:textId="77777777" w:rsidR="00BB0E85" w:rsidRDefault="00421D20" w:rsidP="00BB0E85">
      <w:pPr>
        <w:jc w:val="center"/>
      </w:pPr>
      <w:r>
        <w:rPr>
          <w:noProof/>
          <w:lang w:val="en-NZ" w:eastAsia="en-NZ"/>
        </w:rPr>
        <w:drawing>
          <wp:inline distT="0" distB="0" distL="0" distR="0" wp14:anchorId="43C13BD1" wp14:editId="6720973E">
            <wp:extent cx="657225" cy="657225"/>
            <wp:effectExtent l="19050" t="0" r="9525" b="0"/>
            <wp:docPr id="3" name="Picture 3" descr="C:\Users\Gillian\Desktop\colour 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llian\Desktop\colour logo 2013.jpg"/>
                    <pic:cNvPicPr>
                      <a:picLocks noChangeAspect="1" noChangeArrowheads="1"/>
                    </pic:cNvPicPr>
                  </pic:nvPicPr>
                  <pic:blipFill>
                    <a:blip r:embed="rId7"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09925FF6" w14:textId="77777777" w:rsidR="00F325FF" w:rsidRPr="0090156C" w:rsidRDefault="00F325FF" w:rsidP="00F325FF">
      <w:pPr>
        <w:pStyle w:val="TxBrp1"/>
        <w:spacing w:line="240" w:lineRule="auto"/>
        <w:jc w:val="center"/>
        <w:rPr>
          <w:rFonts w:ascii="Calibri" w:hAnsi="Calibri" w:cs="Calibri"/>
          <w:b/>
          <w:i/>
          <w:iCs/>
          <w:sz w:val="44"/>
          <w:szCs w:val="44"/>
        </w:rPr>
      </w:pPr>
      <w:r w:rsidRPr="0090156C">
        <w:rPr>
          <w:rFonts w:ascii="Calibri" w:hAnsi="Calibri" w:cs="Calibri"/>
          <w:b/>
          <w:i/>
          <w:iCs/>
          <w:sz w:val="44"/>
          <w:szCs w:val="44"/>
        </w:rPr>
        <w:t>South Otago Kindergartens</w:t>
      </w:r>
    </w:p>
    <w:p w14:paraId="4F7816B1" w14:textId="77777777" w:rsidR="002E57AE" w:rsidRDefault="002E57AE">
      <w:pPr>
        <w:jc w:val="center"/>
        <w:rPr>
          <w:rFonts w:ascii="Arial" w:hAnsi="Arial" w:cs="Arial"/>
          <w:b/>
          <w:bCs/>
          <w:sz w:val="36"/>
          <w:u w:val="single"/>
        </w:rPr>
      </w:pPr>
    </w:p>
    <w:p w14:paraId="4D0B523A" w14:textId="77777777" w:rsidR="00DA72B0" w:rsidRPr="005B581C" w:rsidRDefault="00E961DF" w:rsidP="0025554D">
      <w:pPr>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ascii="Candara" w:hAnsi="Candara" w:cs="Verdana"/>
          <w:b/>
          <w:bCs/>
          <w:iCs/>
          <w:sz w:val="36"/>
          <w:szCs w:val="36"/>
        </w:rPr>
      </w:pPr>
      <w:r>
        <w:rPr>
          <w:rFonts w:ascii="Candara" w:hAnsi="Candara" w:cs="Verdana"/>
          <w:b/>
          <w:bCs/>
          <w:iCs/>
          <w:sz w:val="36"/>
          <w:szCs w:val="36"/>
        </w:rPr>
        <w:t>Curriculum Implementation</w:t>
      </w:r>
      <w:r w:rsidR="007E0861">
        <w:rPr>
          <w:rFonts w:ascii="Candara" w:hAnsi="Candara" w:cs="Verdana"/>
          <w:b/>
          <w:bCs/>
          <w:iCs/>
          <w:sz w:val="36"/>
          <w:szCs w:val="36"/>
        </w:rPr>
        <w:t xml:space="preserve"> Policy</w:t>
      </w:r>
    </w:p>
    <w:p w14:paraId="465E5150" w14:textId="77777777" w:rsidR="007C3248" w:rsidRPr="005B581C" w:rsidRDefault="00E94D6E" w:rsidP="00EC44DC">
      <w:pPr>
        <w:shd w:val="clear" w:color="auto" w:fill="FFFF00"/>
        <w:jc w:val="center"/>
        <w:rPr>
          <w:rFonts w:ascii="Candara" w:hAnsi="Candara"/>
          <w:sz w:val="22"/>
          <w:szCs w:val="22"/>
        </w:rPr>
      </w:pPr>
      <w:r>
        <w:rPr>
          <w:rFonts w:ascii="Candara" w:hAnsi="Candara"/>
          <w:sz w:val="22"/>
          <w:szCs w:val="22"/>
        </w:rPr>
        <w:t xml:space="preserve">SECTION ONE </w:t>
      </w:r>
      <w:r w:rsidR="00012A9A">
        <w:rPr>
          <w:rFonts w:ascii="Candara" w:hAnsi="Candara"/>
          <w:sz w:val="22"/>
          <w:szCs w:val="22"/>
        </w:rPr>
        <w:t>(</w:t>
      </w:r>
      <w:r w:rsidR="0043506C" w:rsidRPr="005B581C">
        <w:rPr>
          <w:rFonts w:ascii="Candara" w:hAnsi="Candara"/>
          <w:sz w:val="22"/>
          <w:szCs w:val="22"/>
        </w:rPr>
        <w:t>TEACHERS</w:t>
      </w:r>
      <w:r w:rsidR="007C3248" w:rsidRPr="005B581C">
        <w:rPr>
          <w:rFonts w:ascii="Candara" w:hAnsi="Candara"/>
          <w:sz w:val="22"/>
          <w:szCs w:val="22"/>
        </w:rPr>
        <w:t>)</w:t>
      </w:r>
      <w:r w:rsidR="0043506C" w:rsidRPr="005B581C">
        <w:rPr>
          <w:rFonts w:ascii="Candara" w:hAnsi="Candara"/>
          <w:sz w:val="22"/>
          <w:szCs w:val="22"/>
        </w:rPr>
        <w:t xml:space="preserve"> </w:t>
      </w:r>
    </w:p>
    <w:p w14:paraId="2B624687" w14:textId="77777777" w:rsidR="002E57AE" w:rsidRPr="005B581C" w:rsidRDefault="002E57AE">
      <w:pPr>
        <w:jc w:val="center"/>
        <w:rPr>
          <w:rFonts w:ascii="Candara" w:hAnsi="Candara" w:cs="Arial"/>
          <w:b/>
          <w:bCs/>
          <w:sz w:val="36"/>
        </w:rPr>
      </w:pPr>
    </w:p>
    <w:p w14:paraId="7438620F" w14:textId="77777777" w:rsidR="00E961DF" w:rsidRDefault="00E961DF" w:rsidP="00012A9A">
      <w:pPr>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ascii="Candara" w:hAnsi="Candara" w:cs="Arial"/>
          <w:b/>
          <w:bCs/>
        </w:rPr>
      </w:pPr>
      <w:r>
        <w:rPr>
          <w:rFonts w:ascii="Candara" w:hAnsi="Candara" w:cs="Arial"/>
          <w:b/>
          <w:bCs/>
        </w:rPr>
        <w:t>References:</w:t>
      </w:r>
    </w:p>
    <w:p w14:paraId="0380C198" w14:textId="77777777" w:rsidR="002C556D" w:rsidRPr="002C556D" w:rsidRDefault="002C556D" w:rsidP="002C556D">
      <w:pPr>
        <w:numPr>
          <w:ilvl w:val="0"/>
          <w:numId w:val="2"/>
        </w:numPr>
        <w:rPr>
          <w:rFonts w:ascii="Candara" w:hAnsi="Candara" w:cs="Arial"/>
          <w:b/>
          <w:bCs/>
        </w:rPr>
      </w:pPr>
      <w:r w:rsidRPr="002C556D">
        <w:rPr>
          <w:rFonts w:ascii="Candara" w:hAnsi="Candara" w:cs="Arial"/>
          <w:b/>
          <w:bCs/>
        </w:rPr>
        <w:t xml:space="preserve">Ministry of Education. (2017). Te Whāriki. He </w:t>
      </w:r>
      <w:proofErr w:type="spellStart"/>
      <w:r w:rsidRPr="002C556D">
        <w:rPr>
          <w:rFonts w:ascii="Candara" w:hAnsi="Candara" w:cs="Arial"/>
          <w:b/>
          <w:bCs/>
        </w:rPr>
        <w:t>whāriki</w:t>
      </w:r>
      <w:proofErr w:type="spellEnd"/>
      <w:r w:rsidRPr="002C556D">
        <w:rPr>
          <w:rFonts w:ascii="Candara" w:hAnsi="Candara" w:cs="Arial"/>
          <w:b/>
          <w:bCs/>
        </w:rPr>
        <w:t xml:space="preserve"> </w:t>
      </w:r>
      <w:proofErr w:type="spellStart"/>
      <w:r w:rsidRPr="002C556D">
        <w:rPr>
          <w:rFonts w:ascii="Candara" w:hAnsi="Candara" w:cs="Arial"/>
          <w:b/>
          <w:bCs/>
        </w:rPr>
        <w:t>mātauranga</w:t>
      </w:r>
      <w:proofErr w:type="spellEnd"/>
      <w:r w:rsidRPr="002C556D">
        <w:rPr>
          <w:rFonts w:ascii="Candara" w:hAnsi="Candara" w:cs="Arial"/>
          <w:b/>
          <w:bCs/>
        </w:rPr>
        <w:t xml:space="preserve"> mō </w:t>
      </w:r>
      <w:proofErr w:type="spellStart"/>
      <w:r w:rsidRPr="002C556D">
        <w:rPr>
          <w:rFonts w:ascii="Candara" w:hAnsi="Candara" w:cs="Arial"/>
          <w:b/>
          <w:bCs/>
        </w:rPr>
        <w:t>ngā</w:t>
      </w:r>
      <w:proofErr w:type="spellEnd"/>
      <w:r w:rsidRPr="002C556D">
        <w:rPr>
          <w:rFonts w:ascii="Candara" w:hAnsi="Candara" w:cs="Arial"/>
          <w:b/>
          <w:bCs/>
        </w:rPr>
        <w:t xml:space="preserve"> </w:t>
      </w:r>
      <w:proofErr w:type="spellStart"/>
      <w:r w:rsidRPr="002C556D">
        <w:rPr>
          <w:rFonts w:ascii="Candara" w:hAnsi="Candara" w:cs="Arial"/>
          <w:b/>
          <w:bCs/>
        </w:rPr>
        <w:t>mokopuna</w:t>
      </w:r>
      <w:proofErr w:type="spellEnd"/>
      <w:r w:rsidRPr="002C556D">
        <w:rPr>
          <w:rFonts w:ascii="Candara" w:hAnsi="Candara" w:cs="Arial"/>
          <w:b/>
          <w:bCs/>
        </w:rPr>
        <w:t xml:space="preserve"> o Aotearoa: Early childhood curriculum. Wellington, NZ: Ministry of Education </w:t>
      </w:r>
    </w:p>
    <w:p w14:paraId="7D8F88EE" w14:textId="77777777" w:rsidR="002C556D" w:rsidRPr="002C556D" w:rsidRDefault="002C556D" w:rsidP="002C556D">
      <w:pPr>
        <w:numPr>
          <w:ilvl w:val="0"/>
          <w:numId w:val="2"/>
        </w:numPr>
        <w:rPr>
          <w:rFonts w:ascii="Candara" w:hAnsi="Candara" w:cs="Arial"/>
          <w:b/>
          <w:bCs/>
        </w:rPr>
      </w:pPr>
      <w:r w:rsidRPr="002C556D">
        <w:rPr>
          <w:rFonts w:ascii="Candara" w:hAnsi="Candara" w:cs="Arial"/>
          <w:b/>
          <w:bCs/>
        </w:rPr>
        <w:t>Ministry of Education. (2008). Licensing criteria for early childhood education and care centres 2008. Wellington.</w:t>
      </w:r>
    </w:p>
    <w:p w14:paraId="068512D1" w14:textId="77777777" w:rsidR="002C556D" w:rsidRPr="002C556D" w:rsidRDefault="002C556D" w:rsidP="002C556D">
      <w:pPr>
        <w:numPr>
          <w:ilvl w:val="0"/>
          <w:numId w:val="2"/>
        </w:numPr>
        <w:rPr>
          <w:rFonts w:ascii="Candara" w:hAnsi="Candara" w:cs="Arial"/>
          <w:b/>
          <w:bCs/>
        </w:rPr>
      </w:pPr>
      <w:r w:rsidRPr="002C556D">
        <w:rPr>
          <w:rFonts w:ascii="Candara" w:hAnsi="Candara" w:cs="Arial"/>
          <w:b/>
          <w:bCs/>
        </w:rPr>
        <w:t xml:space="preserve">Ministry of Education. (2009). Te </w:t>
      </w:r>
      <w:proofErr w:type="spellStart"/>
      <w:r w:rsidRPr="002C556D">
        <w:rPr>
          <w:rFonts w:ascii="Candara" w:hAnsi="Candara" w:cs="Arial"/>
          <w:b/>
          <w:bCs/>
        </w:rPr>
        <w:t>whatu</w:t>
      </w:r>
      <w:proofErr w:type="spellEnd"/>
      <w:r w:rsidRPr="002C556D">
        <w:rPr>
          <w:rFonts w:ascii="Candara" w:hAnsi="Candara" w:cs="Arial"/>
          <w:b/>
          <w:bCs/>
        </w:rPr>
        <w:t xml:space="preserve"> </w:t>
      </w:r>
      <w:proofErr w:type="spellStart"/>
      <w:r w:rsidRPr="002C556D">
        <w:rPr>
          <w:rFonts w:ascii="Candara" w:hAnsi="Candara" w:cs="Arial"/>
          <w:b/>
          <w:bCs/>
        </w:rPr>
        <w:t>pōkeka</w:t>
      </w:r>
      <w:proofErr w:type="spellEnd"/>
      <w:r w:rsidRPr="002C556D">
        <w:rPr>
          <w:rFonts w:ascii="Candara" w:hAnsi="Candara" w:cs="Arial"/>
          <w:b/>
          <w:bCs/>
        </w:rPr>
        <w:t xml:space="preserve">: </w:t>
      </w:r>
      <w:proofErr w:type="spellStart"/>
      <w:r w:rsidRPr="002C556D">
        <w:rPr>
          <w:rFonts w:ascii="Candara" w:hAnsi="Candara" w:cs="Arial"/>
          <w:b/>
          <w:bCs/>
        </w:rPr>
        <w:t>Kaupapa</w:t>
      </w:r>
      <w:proofErr w:type="spellEnd"/>
      <w:r w:rsidRPr="002C556D">
        <w:rPr>
          <w:rFonts w:ascii="Candara" w:hAnsi="Candara" w:cs="Arial"/>
          <w:b/>
          <w:bCs/>
        </w:rPr>
        <w:t xml:space="preserve"> Māori assessment for learning: Early childhood exemplars. Wellington.</w:t>
      </w:r>
    </w:p>
    <w:p w14:paraId="3A2F953F" w14:textId="1710FF91" w:rsidR="002C556D" w:rsidRDefault="002C556D" w:rsidP="002C556D">
      <w:pPr>
        <w:numPr>
          <w:ilvl w:val="0"/>
          <w:numId w:val="2"/>
        </w:numPr>
        <w:rPr>
          <w:rFonts w:ascii="Candara" w:hAnsi="Candara" w:cs="Arial"/>
          <w:b/>
          <w:bCs/>
        </w:rPr>
      </w:pPr>
      <w:r w:rsidRPr="002C556D">
        <w:rPr>
          <w:rFonts w:ascii="Candara" w:hAnsi="Candara" w:cs="Arial"/>
          <w:b/>
          <w:bCs/>
        </w:rPr>
        <w:t xml:space="preserve">Ministry of Education (2011). </w:t>
      </w:r>
      <w:proofErr w:type="spellStart"/>
      <w:r w:rsidRPr="002C556D">
        <w:rPr>
          <w:rFonts w:ascii="Candara" w:hAnsi="Candara" w:cs="Arial"/>
          <w:b/>
          <w:bCs/>
        </w:rPr>
        <w:t>Tātaiako</w:t>
      </w:r>
      <w:proofErr w:type="spellEnd"/>
      <w:r w:rsidRPr="002C556D">
        <w:rPr>
          <w:rFonts w:ascii="Candara" w:hAnsi="Candara" w:cs="Arial"/>
          <w:b/>
          <w:bCs/>
        </w:rPr>
        <w:t>: Cultural Competencies for Teachers of Māori Learners. Ministry of Education. Wellington.</w:t>
      </w:r>
    </w:p>
    <w:p w14:paraId="7B4A84EF" w14:textId="77777777" w:rsidR="002C556D" w:rsidRDefault="002C556D" w:rsidP="002C556D">
      <w:pPr>
        <w:numPr>
          <w:ilvl w:val="0"/>
          <w:numId w:val="2"/>
        </w:numPr>
        <w:rPr>
          <w:rFonts w:ascii="Candara" w:hAnsi="Candara" w:cs="Arial"/>
          <w:b/>
          <w:bCs/>
        </w:rPr>
      </w:pPr>
      <w:r w:rsidRPr="005B581C">
        <w:rPr>
          <w:rFonts w:ascii="Candara" w:hAnsi="Candara" w:cs="Arial"/>
          <w:b/>
          <w:bCs/>
        </w:rPr>
        <w:t xml:space="preserve">Education (Early Childhood Centres) Regulations </w:t>
      </w:r>
      <w:r>
        <w:rPr>
          <w:rFonts w:ascii="Candara" w:hAnsi="Candara" w:cs="Arial"/>
          <w:b/>
          <w:bCs/>
        </w:rPr>
        <w:t>2008</w:t>
      </w:r>
      <w:r w:rsidRPr="005B581C">
        <w:rPr>
          <w:rFonts w:ascii="Candara" w:hAnsi="Candara" w:cs="Arial"/>
          <w:b/>
          <w:bCs/>
        </w:rPr>
        <w:t xml:space="preserve">: </w:t>
      </w:r>
      <w:proofErr w:type="spellStart"/>
      <w:r>
        <w:rPr>
          <w:rFonts w:ascii="Candara" w:hAnsi="Candara" w:cs="Arial"/>
          <w:b/>
          <w:bCs/>
        </w:rPr>
        <w:t>Reg</w:t>
      </w:r>
      <w:proofErr w:type="spellEnd"/>
      <w:r>
        <w:rPr>
          <w:rFonts w:ascii="Candara" w:hAnsi="Candara" w:cs="Arial"/>
          <w:b/>
          <w:bCs/>
        </w:rPr>
        <w:t xml:space="preserve"> 47 GMA 5,</w:t>
      </w:r>
    </w:p>
    <w:p w14:paraId="74DAB969" w14:textId="77777777" w:rsidR="002C556D" w:rsidRDefault="002C556D" w:rsidP="002C556D">
      <w:pPr>
        <w:ind w:left="720"/>
        <w:rPr>
          <w:rFonts w:ascii="Candara" w:hAnsi="Candara" w:cs="Arial"/>
          <w:b/>
          <w:bCs/>
        </w:rPr>
      </w:pPr>
      <w:r>
        <w:rPr>
          <w:rFonts w:ascii="Candara" w:hAnsi="Candara" w:cs="Arial"/>
          <w:b/>
          <w:bCs/>
        </w:rPr>
        <w:t xml:space="preserve"> </w:t>
      </w:r>
      <w:proofErr w:type="spellStart"/>
      <w:r>
        <w:rPr>
          <w:rFonts w:ascii="Candara" w:hAnsi="Candara" w:cs="Arial"/>
          <w:b/>
          <w:bCs/>
        </w:rPr>
        <w:t>Reg</w:t>
      </w:r>
      <w:proofErr w:type="spellEnd"/>
      <w:r>
        <w:rPr>
          <w:rFonts w:ascii="Candara" w:hAnsi="Candara" w:cs="Arial"/>
          <w:b/>
          <w:bCs/>
        </w:rPr>
        <w:t xml:space="preserve"> 43 C 1, 2, 3, 4, 11, and 12.</w:t>
      </w:r>
    </w:p>
    <w:p w14:paraId="6EAB4380" w14:textId="77777777" w:rsidR="002C556D" w:rsidRDefault="002C556D" w:rsidP="002C556D">
      <w:pPr>
        <w:numPr>
          <w:ilvl w:val="0"/>
          <w:numId w:val="2"/>
        </w:numPr>
        <w:rPr>
          <w:rFonts w:ascii="Candara" w:hAnsi="Candara" w:cs="Arial"/>
          <w:b/>
          <w:bCs/>
        </w:rPr>
      </w:pPr>
      <w:r>
        <w:rPr>
          <w:rFonts w:ascii="Candara" w:hAnsi="Candara" w:cs="Arial"/>
          <w:b/>
          <w:bCs/>
        </w:rPr>
        <w:t xml:space="preserve">Kei </w:t>
      </w:r>
      <w:proofErr w:type="spellStart"/>
      <w:r>
        <w:rPr>
          <w:rFonts w:ascii="Candara" w:hAnsi="Candara" w:cs="Arial"/>
          <w:b/>
          <w:bCs/>
        </w:rPr>
        <w:t>Tua</w:t>
      </w:r>
      <w:proofErr w:type="spellEnd"/>
      <w:r>
        <w:rPr>
          <w:rFonts w:ascii="Candara" w:hAnsi="Candara" w:cs="Arial"/>
          <w:b/>
          <w:bCs/>
        </w:rPr>
        <w:t xml:space="preserve"> o </w:t>
      </w:r>
      <w:proofErr w:type="spellStart"/>
      <w:r>
        <w:rPr>
          <w:rFonts w:ascii="Candara" w:hAnsi="Candara" w:cs="Arial"/>
          <w:b/>
          <w:bCs/>
        </w:rPr>
        <w:t>te</w:t>
      </w:r>
      <w:proofErr w:type="spellEnd"/>
      <w:r>
        <w:rPr>
          <w:rFonts w:ascii="Candara" w:hAnsi="Candara" w:cs="Arial"/>
          <w:b/>
          <w:bCs/>
        </w:rPr>
        <w:t xml:space="preserve"> </w:t>
      </w:r>
      <w:proofErr w:type="spellStart"/>
      <w:r>
        <w:rPr>
          <w:rFonts w:ascii="Candara" w:hAnsi="Candara" w:cs="Arial"/>
          <w:b/>
          <w:bCs/>
        </w:rPr>
        <w:t>Pae</w:t>
      </w:r>
      <w:proofErr w:type="spellEnd"/>
      <w:r>
        <w:rPr>
          <w:rFonts w:ascii="Candara" w:hAnsi="Candara" w:cs="Arial"/>
          <w:b/>
          <w:bCs/>
        </w:rPr>
        <w:t>, Assessment for Learning: Early Childhood Exemplars</w:t>
      </w:r>
    </w:p>
    <w:p w14:paraId="0924CBB4" w14:textId="77777777" w:rsidR="00E961DF" w:rsidRPr="005B581C" w:rsidRDefault="00E961DF">
      <w:pPr>
        <w:jc w:val="center"/>
        <w:rPr>
          <w:rFonts w:ascii="Candara" w:hAnsi="Candara" w:cs="Arial"/>
          <w:b/>
          <w:bCs/>
        </w:rPr>
      </w:pPr>
    </w:p>
    <w:p w14:paraId="63A7790D" w14:textId="77777777" w:rsidR="002E57AE" w:rsidRPr="005B581C" w:rsidRDefault="003705E7" w:rsidP="0025554D">
      <w:pPr>
        <w:pStyle w:val="Heading2"/>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ascii="Candara" w:hAnsi="Candara" w:cs="Arial"/>
        </w:rPr>
      </w:pPr>
      <w:r>
        <w:rPr>
          <w:rFonts w:ascii="Candara" w:hAnsi="Candara" w:cs="Arial"/>
        </w:rPr>
        <w:t>Purpose</w:t>
      </w:r>
    </w:p>
    <w:p w14:paraId="2ADBDE8F" w14:textId="77777777" w:rsidR="003705E7" w:rsidRPr="003117AE" w:rsidRDefault="003705E7" w:rsidP="00EB6E2A">
      <w:pPr>
        <w:rPr>
          <w:rFonts w:ascii="Candara" w:hAnsi="Candara" w:cs="Arial"/>
          <w:bCs/>
          <w:sz w:val="20"/>
          <w:szCs w:val="20"/>
        </w:rPr>
      </w:pPr>
      <w:r w:rsidRPr="003117AE">
        <w:rPr>
          <w:rFonts w:ascii="Candara" w:hAnsi="Candara" w:cs="Arial"/>
          <w:bCs/>
          <w:sz w:val="20"/>
          <w:szCs w:val="20"/>
        </w:rPr>
        <w:t>To implement curriculum that is consistent wi</w:t>
      </w:r>
      <w:r w:rsidR="00AD5318" w:rsidRPr="003117AE">
        <w:rPr>
          <w:rFonts w:ascii="Candara" w:hAnsi="Candara" w:cs="Arial"/>
          <w:bCs/>
          <w:sz w:val="20"/>
          <w:szCs w:val="20"/>
        </w:rPr>
        <w:t xml:space="preserve">th </w:t>
      </w:r>
      <w:r w:rsidR="00445A1A" w:rsidRPr="003117AE">
        <w:rPr>
          <w:rFonts w:ascii="Candara" w:hAnsi="Candara"/>
          <w:bCs/>
          <w:sz w:val="20"/>
          <w:szCs w:val="20"/>
        </w:rPr>
        <w:t>Te Whāriki</w:t>
      </w:r>
      <w:r w:rsidRPr="003117AE">
        <w:rPr>
          <w:rFonts w:ascii="Candara" w:hAnsi="Candara" w:cs="Arial"/>
          <w:bCs/>
          <w:sz w:val="20"/>
          <w:szCs w:val="20"/>
        </w:rPr>
        <w:t xml:space="preserve"> and to ensure that pr</w:t>
      </w:r>
      <w:r w:rsidR="00741EDE" w:rsidRPr="003117AE">
        <w:rPr>
          <w:rFonts w:ascii="Candara" w:hAnsi="Candara" w:cs="Arial"/>
          <w:bCs/>
          <w:sz w:val="20"/>
          <w:szCs w:val="20"/>
        </w:rPr>
        <w:t>o</w:t>
      </w:r>
      <w:r w:rsidR="00EB6E2A">
        <w:rPr>
          <w:rFonts w:ascii="Candara" w:hAnsi="Candara" w:cs="Arial"/>
          <w:bCs/>
          <w:sz w:val="20"/>
          <w:szCs w:val="20"/>
        </w:rPr>
        <w:t>cesses for assessment, planning and evaluation of children's learning are:</w:t>
      </w:r>
    </w:p>
    <w:p w14:paraId="4FF5F0EF" w14:textId="77777777" w:rsidR="00741EDE" w:rsidRPr="003117AE" w:rsidRDefault="00FE62EE" w:rsidP="00741EDE">
      <w:pPr>
        <w:numPr>
          <w:ilvl w:val="0"/>
          <w:numId w:val="3"/>
        </w:numPr>
        <w:rPr>
          <w:rFonts w:ascii="Candara" w:hAnsi="Candara" w:cs="Arial"/>
          <w:bCs/>
          <w:sz w:val="20"/>
          <w:szCs w:val="20"/>
        </w:rPr>
      </w:pPr>
      <w:r w:rsidRPr="003117AE">
        <w:rPr>
          <w:rFonts w:ascii="Candara" w:hAnsi="Candara" w:cs="Arial"/>
          <w:bCs/>
          <w:sz w:val="20"/>
          <w:szCs w:val="20"/>
        </w:rPr>
        <w:t>c</w:t>
      </w:r>
      <w:r w:rsidR="003705E7" w:rsidRPr="003117AE">
        <w:rPr>
          <w:rFonts w:ascii="Candara" w:hAnsi="Candara" w:cs="Arial"/>
          <w:bCs/>
          <w:sz w:val="20"/>
          <w:szCs w:val="20"/>
        </w:rPr>
        <w:t>onsistent with</w:t>
      </w:r>
      <w:r w:rsidR="002E57AE" w:rsidRPr="003117AE">
        <w:rPr>
          <w:rFonts w:ascii="Candara" w:hAnsi="Candara" w:cs="Arial"/>
          <w:bCs/>
          <w:sz w:val="20"/>
          <w:szCs w:val="20"/>
        </w:rPr>
        <w:t xml:space="preserve"> current theory and practice</w:t>
      </w:r>
      <w:r w:rsidR="00741EDE" w:rsidRPr="003117AE">
        <w:rPr>
          <w:rFonts w:ascii="Candara" w:hAnsi="Candara" w:cs="Arial"/>
          <w:bCs/>
          <w:sz w:val="20"/>
          <w:szCs w:val="20"/>
        </w:rPr>
        <w:t>;</w:t>
      </w:r>
    </w:p>
    <w:p w14:paraId="2928EAA0" w14:textId="77777777" w:rsidR="00741EDE" w:rsidRPr="003117AE" w:rsidRDefault="00741EDE" w:rsidP="00741EDE">
      <w:pPr>
        <w:numPr>
          <w:ilvl w:val="0"/>
          <w:numId w:val="3"/>
        </w:numPr>
        <w:rPr>
          <w:rFonts w:ascii="Candara" w:hAnsi="Candara" w:cs="Arial"/>
          <w:bCs/>
          <w:sz w:val="20"/>
          <w:szCs w:val="20"/>
        </w:rPr>
      </w:pPr>
      <w:r w:rsidRPr="003117AE">
        <w:rPr>
          <w:rFonts w:ascii="Candara" w:hAnsi="Candara" w:cs="Arial"/>
          <w:bCs/>
          <w:sz w:val="20"/>
          <w:szCs w:val="20"/>
        </w:rPr>
        <w:t xml:space="preserve"> respect children as competent and confident learners and communicators.</w:t>
      </w:r>
    </w:p>
    <w:p w14:paraId="21BDC1E3" w14:textId="77777777" w:rsidR="00445A1A" w:rsidRPr="003117AE" w:rsidRDefault="00445A1A" w:rsidP="00445A1A">
      <w:pPr>
        <w:ind w:left="720"/>
        <w:rPr>
          <w:rFonts w:ascii="Candara" w:hAnsi="Candara" w:cs="Arial"/>
          <w:bCs/>
          <w:sz w:val="20"/>
          <w:szCs w:val="20"/>
        </w:rPr>
      </w:pPr>
    </w:p>
    <w:p w14:paraId="07C3D911" w14:textId="77777777" w:rsidR="00741EDE" w:rsidRPr="003117AE" w:rsidRDefault="00741EDE" w:rsidP="00741EDE">
      <w:pPr>
        <w:rPr>
          <w:rFonts w:ascii="Candara" w:hAnsi="Candara" w:cs="Arial"/>
          <w:bCs/>
          <w:sz w:val="20"/>
          <w:szCs w:val="20"/>
        </w:rPr>
      </w:pPr>
      <w:r w:rsidRPr="003117AE">
        <w:rPr>
          <w:rFonts w:ascii="Candara" w:hAnsi="Candara" w:cs="Arial"/>
          <w:b/>
          <w:bCs/>
          <w:sz w:val="20"/>
          <w:szCs w:val="20"/>
        </w:rPr>
        <w:t>P</w:t>
      </w:r>
      <w:r w:rsidR="00421D20" w:rsidRPr="003117AE">
        <w:rPr>
          <w:rFonts w:ascii="Candara" w:hAnsi="Candara" w:cs="Arial"/>
          <w:b/>
          <w:bCs/>
          <w:sz w:val="20"/>
          <w:szCs w:val="20"/>
        </w:rPr>
        <w:t>rofile books</w:t>
      </w:r>
      <w:r w:rsidRPr="003117AE">
        <w:rPr>
          <w:rFonts w:ascii="Candara" w:hAnsi="Candara" w:cs="Arial"/>
          <w:bCs/>
          <w:sz w:val="20"/>
          <w:szCs w:val="20"/>
        </w:rPr>
        <w:t xml:space="preserve"> refers to the collated documentation of an individual child’s learning journey.</w:t>
      </w:r>
    </w:p>
    <w:p w14:paraId="7F6B0C1B" w14:textId="77777777" w:rsidR="002E57AE" w:rsidRPr="005B581C" w:rsidRDefault="002E57AE" w:rsidP="00741EDE">
      <w:pPr>
        <w:jc w:val="center"/>
        <w:rPr>
          <w:rFonts w:ascii="Candara" w:hAnsi="Candara"/>
        </w:rPr>
      </w:pPr>
      <w:r w:rsidRPr="005B581C">
        <w:rPr>
          <w:rFonts w:ascii="Candara" w:hAnsi="Candara" w:cs="Arial"/>
          <w:bCs/>
        </w:rPr>
        <w:t xml:space="preserve"> </w:t>
      </w:r>
    </w:p>
    <w:p w14:paraId="48BC6B15" w14:textId="77777777" w:rsidR="002E57AE" w:rsidRPr="005B581C" w:rsidRDefault="002E57AE" w:rsidP="0025554D">
      <w:pPr>
        <w:pStyle w:val="Heading2"/>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ascii="Candara" w:hAnsi="Candara"/>
        </w:rPr>
      </w:pPr>
      <w:r w:rsidRPr="005B581C">
        <w:rPr>
          <w:rFonts w:ascii="Candara" w:hAnsi="Candara"/>
        </w:rPr>
        <w:t>Policy</w:t>
      </w:r>
    </w:p>
    <w:p w14:paraId="7F64E775" w14:textId="77777777" w:rsidR="00345142" w:rsidRPr="003117AE" w:rsidRDefault="00741EDE" w:rsidP="00345142">
      <w:pPr>
        <w:numPr>
          <w:ilvl w:val="0"/>
          <w:numId w:val="1"/>
        </w:numPr>
        <w:spacing w:after="120"/>
        <w:ind w:left="357" w:hanging="357"/>
        <w:rPr>
          <w:rFonts w:ascii="Candara" w:hAnsi="Candara"/>
          <w:bCs/>
          <w:sz w:val="20"/>
          <w:szCs w:val="20"/>
        </w:rPr>
      </w:pPr>
      <w:r w:rsidRPr="003117AE">
        <w:rPr>
          <w:rFonts w:ascii="Candara" w:hAnsi="Candara"/>
          <w:bCs/>
          <w:sz w:val="20"/>
          <w:szCs w:val="20"/>
        </w:rPr>
        <w:t>Each kindergarten will review their philosophy statement at the beginning of each year and forward it through to the Senior Teacher. This statement will convey the kindergarten community’s beliefs, values and attitudes about what they provide for</w:t>
      </w:r>
      <w:r w:rsidR="00C22EDD" w:rsidRPr="003117AE">
        <w:rPr>
          <w:rFonts w:ascii="Candara" w:hAnsi="Candara"/>
          <w:bCs/>
          <w:sz w:val="20"/>
          <w:szCs w:val="20"/>
        </w:rPr>
        <w:t xml:space="preserve"> their children in their kindergartens</w:t>
      </w:r>
      <w:r w:rsidRPr="003117AE">
        <w:rPr>
          <w:rFonts w:ascii="Candara" w:hAnsi="Candara"/>
          <w:bCs/>
          <w:sz w:val="20"/>
          <w:szCs w:val="20"/>
        </w:rPr>
        <w:t>.</w:t>
      </w:r>
    </w:p>
    <w:p w14:paraId="5D1063BF" w14:textId="3EAF779A" w:rsidR="00345142" w:rsidRDefault="00C22EDD" w:rsidP="00345142">
      <w:pPr>
        <w:numPr>
          <w:ilvl w:val="0"/>
          <w:numId w:val="1"/>
        </w:numPr>
        <w:spacing w:after="120"/>
        <w:ind w:left="357" w:hanging="357"/>
        <w:rPr>
          <w:rFonts w:ascii="Candara" w:hAnsi="Candara"/>
          <w:bCs/>
          <w:sz w:val="20"/>
          <w:szCs w:val="20"/>
        </w:rPr>
      </w:pPr>
      <w:r w:rsidRPr="003117AE">
        <w:rPr>
          <w:rFonts w:ascii="Candara" w:hAnsi="Candara"/>
          <w:bCs/>
          <w:sz w:val="20"/>
          <w:szCs w:val="20"/>
        </w:rPr>
        <w:t xml:space="preserve">Teaching teams will develop a social cultural approach for assessment, planning and evaluation which is underpinned by the principles, strands and goals of Te </w:t>
      </w:r>
      <w:r w:rsidR="00AD5318" w:rsidRPr="003117AE">
        <w:rPr>
          <w:rFonts w:ascii="Candara" w:hAnsi="Candara"/>
          <w:bCs/>
          <w:sz w:val="20"/>
          <w:szCs w:val="20"/>
        </w:rPr>
        <w:t>Whāriki</w:t>
      </w:r>
      <w:r w:rsidRPr="003117AE">
        <w:rPr>
          <w:rFonts w:ascii="Candara" w:hAnsi="Candara"/>
          <w:bCs/>
          <w:sz w:val="20"/>
          <w:szCs w:val="20"/>
        </w:rPr>
        <w:t>.</w:t>
      </w:r>
    </w:p>
    <w:p w14:paraId="73A722F1" w14:textId="7DDA5914" w:rsidR="002C556D" w:rsidRDefault="002C556D" w:rsidP="002C556D">
      <w:pPr>
        <w:pStyle w:val="ListParagraph"/>
        <w:numPr>
          <w:ilvl w:val="0"/>
          <w:numId w:val="1"/>
        </w:numPr>
        <w:rPr>
          <w:rFonts w:ascii="Candara" w:hAnsi="Candara"/>
          <w:bCs/>
          <w:sz w:val="20"/>
          <w:szCs w:val="20"/>
        </w:rPr>
      </w:pPr>
      <w:bookmarkStart w:id="0" w:name="_Hlk51294904"/>
      <w:r w:rsidRPr="002C556D">
        <w:rPr>
          <w:rFonts w:ascii="Candara" w:hAnsi="Candara"/>
          <w:bCs/>
          <w:sz w:val="20"/>
          <w:szCs w:val="20"/>
        </w:rPr>
        <w:t xml:space="preserve">Each teaching team will formulate a planning process that reflects their community of learners, curriculum priorities, their </w:t>
      </w:r>
      <w:r>
        <w:rPr>
          <w:rFonts w:ascii="Candara" w:hAnsi="Candara"/>
          <w:bCs/>
          <w:sz w:val="20"/>
          <w:szCs w:val="20"/>
        </w:rPr>
        <w:t xml:space="preserve">philosophy and values. </w:t>
      </w:r>
    </w:p>
    <w:bookmarkEnd w:id="0"/>
    <w:p w14:paraId="2C1D9AC0" w14:textId="77777777" w:rsidR="002C556D" w:rsidRPr="002C556D" w:rsidRDefault="002C556D" w:rsidP="002C556D">
      <w:pPr>
        <w:pStyle w:val="ListParagraph"/>
        <w:ind w:left="360"/>
        <w:rPr>
          <w:rFonts w:ascii="Candara" w:hAnsi="Candara"/>
          <w:bCs/>
          <w:sz w:val="20"/>
          <w:szCs w:val="20"/>
        </w:rPr>
      </w:pPr>
    </w:p>
    <w:p w14:paraId="58CF741F" w14:textId="473A62C2" w:rsidR="00C22EDD" w:rsidRPr="003117AE" w:rsidRDefault="00C22EDD" w:rsidP="00C22EDD">
      <w:pPr>
        <w:numPr>
          <w:ilvl w:val="0"/>
          <w:numId w:val="1"/>
        </w:numPr>
        <w:spacing w:after="120"/>
        <w:rPr>
          <w:rFonts w:ascii="Candara" w:hAnsi="Candara"/>
          <w:bCs/>
          <w:sz w:val="20"/>
          <w:szCs w:val="20"/>
        </w:rPr>
      </w:pPr>
      <w:r w:rsidRPr="003117AE">
        <w:rPr>
          <w:rFonts w:ascii="Candara" w:hAnsi="Candara"/>
          <w:bCs/>
          <w:sz w:val="20"/>
          <w:szCs w:val="20"/>
        </w:rPr>
        <w:t xml:space="preserve">Teaching teams will </w:t>
      </w:r>
      <w:r w:rsidR="007F24EB" w:rsidRPr="003117AE">
        <w:rPr>
          <w:rFonts w:ascii="Candara" w:hAnsi="Candara"/>
          <w:bCs/>
          <w:sz w:val="20"/>
          <w:szCs w:val="20"/>
        </w:rPr>
        <w:t>develop</w:t>
      </w:r>
      <w:r w:rsidRPr="003117AE">
        <w:rPr>
          <w:rFonts w:ascii="Candara" w:hAnsi="Candara"/>
          <w:bCs/>
          <w:sz w:val="20"/>
          <w:szCs w:val="20"/>
        </w:rPr>
        <w:t xml:space="preserve"> a procedure that outlines how they plan, implement, evaluate and </w:t>
      </w:r>
      <w:r w:rsidR="007F24EB" w:rsidRPr="003117AE">
        <w:rPr>
          <w:rFonts w:ascii="Candara" w:hAnsi="Candara"/>
          <w:bCs/>
          <w:sz w:val="20"/>
          <w:szCs w:val="20"/>
        </w:rPr>
        <w:t>document</w:t>
      </w:r>
      <w:r w:rsidRPr="003117AE">
        <w:rPr>
          <w:rFonts w:ascii="Candara" w:hAnsi="Candara"/>
          <w:bCs/>
          <w:sz w:val="20"/>
          <w:szCs w:val="20"/>
        </w:rPr>
        <w:t xml:space="preserve"> the curriculum that is designed to enhance children’s learning and development through provision of learning experiences that are consistent with Te </w:t>
      </w:r>
      <w:r w:rsidR="00AD5318" w:rsidRPr="003117AE">
        <w:rPr>
          <w:rFonts w:ascii="Candara" w:hAnsi="Candara"/>
          <w:bCs/>
          <w:sz w:val="20"/>
          <w:szCs w:val="20"/>
        </w:rPr>
        <w:t>Whāriki</w:t>
      </w:r>
      <w:r w:rsidRPr="003117AE">
        <w:rPr>
          <w:rFonts w:ascii="Candara" w:hAnsi="Candara"/>
          <w:bCs/>
          <w:sz w:val="20"/>
          <w:szCs w:val="20"/>
        </w:rPr>
        <w:t xml:space="preserve"> </w:t>
      </w:r>
      <w:r w:rsidR="00982F1B">
        <w:rPr>
          <w:rFonts w:ascii="Candara" w:hAnsi="Candara"/>
          <w:bCs/>
          <w:sz w:val="20"/>
          <w:szCs w:val="20"/>
        </w:rPr>
        <w:t xml:space="preserve">for both individuals and groups of children, </w:t>
      </w:r>
      <w:r w:rsidRPr="003117AE">
        <w:rPr>
          <w:rFonts w:ascii="Candara" w:hAnsi="Candara"/>
          <w:bCs/>
          <w:sz w:val="20"/>
          <w:szCs w:val="20"/>
        </w:rPr>
        <w:t>and that:</w:t>
      </w:r>
    </w:p>
    <w:p w14:paraId="29A6AC05" w14:textId="77777777" w:rsidR="00C22EDD" w:rsidRPr="003117AE" w:rsidRDefault="00AD5318" w:rsidP="00C22EDD">
      <w:pPr>
        <w:spacing w:after="120"/>
        <w:rPr>
          <w:rFonts w:ascii="Candara" w:hAnsi="Candara"/>
          <w:bCs/>
          <w:sz w:val="20"/>
          <w:szCs w:val="20"/>
        </w:rPr>
      </w:pPr>
      <w:r w:rsidRPr="003117AE">
        <w:rPr>
          <w:rFonts w:ascii="Candara" w:hAnsi="Candara"/>
          <w:bCs/>
          <w:sz w:val="20"/>
          <w:szCs w:val="20"/>
        </w:rPr>
        <w:t>a. (</w:t>
      </w:r>
      <w:proofErr w:type="spellStart"/>
      <w:r w:rsidR="007F24EB" w:rsidRPr="003117AE">
        <w:rPr>
          <w:rFonts w:ascii="Candara" w:hAnsi="Candara"/>
          <w:bCs/>
          <w:sz w:val="20"/>
          <w:szCs w:val="20"/>
        </w:rPr>
        <w:t>i</w:t>
      </w:r>
      <w:proofErr w:type="spellEnd"/>
      <w:r w:rsidR="00C22EDD" w:rsidRPr="003117AE">
        <w:rPr>
          <w:rFonts w:ascii="Candara" w:hAnsi="Candara"/>
          <w:bCs/>
          <w:sz w:val="20"/>
          <w:szCs w:val="20"/>
        </w:rPr>
        <w:t xml:space="preserve">) respond to the learning interests, </w:t>
      </w:r>
      <w:r w:rsidRPr="003117AE">
        <w:rPr>
          <w:rFonts w:ascii="Candara" w:hAnsi="Candara"/>
          <w:bCs/>
          <w:sz w:val="20"/>
          <w:szCs w:val="20"/>
        </w:rPr>
        <w:t>strengths</w:t>
      </w:r>
      <w:r w:rsidR="00C22EDD" w:rsidRPr="003117AE">
        <w:rPr>
          <w:rFonts w:ascii="Candara" w:hAnsi="Candara"/>
          <w:bCs/>
          <w:sz w:val="20"/>
          <w:szCs w:val="20"/>
        </w:rPr>
        <w:t xml:space="preserve"> and capabilities of all children</w:t>
      </w:r>
      <w:r w:rsidR="00345142" w:rsidRPr="003117AE">
        <w:rPr>
          <w:rFonts w:ascii="Candara" w:hAnsi="Candara"/>
          <w:bCs/>
          <w:sz w:val="20"/>
          <w:szCs w:val="20"/>
        </w:rPr>
        <w:t>;</w:t>
      </w:r>
    </w:p>
    <w:p w14:paraId="7A21FEB9" w14:textId="77777777" w:rsidR="00C22EDD" w:rsidRPr="003117AE" w:rsidRDefault="00130547" w:rsidP="00C22EDD">
      <w:pPr>
        <w:spacing w:after="120"/>
        <w:rPr>
          <w:rFonts w:ascii="Candara" w:hAnsi="Candara"/>
          <w:bCs/>
          <w:sz w:val="20"/>
          <w:szCs w:val="20"/>
        </w:rPr>
      </w:pPr>
      <w:r>
        <w:rPr>
          <w:rFonts w:ascii="Candara" w:hAnsi="Candara"/>
          <w:bCs/>
          <w:sz w:val="20"/>
          <w:szCs w:val="20"/>
        </w:rPr>
        <w:t xml:space="preserve">   </w:t>
      </w:r>
      <w:r w:rsidR="007F24EB" w:rsidRPr="003117AE">
        <w:rPr>
          <w:rFonts w:ascii="Candara" w:hAnsi="Candara"/>
          <w:bCs/>
          <w:sz w:val="20"/>
          <w:szCs w:val="20"/>
        </w:rPr>
        <w:t xml:space="preserve"> (ii</w:t>
      </w:r>
      <w:r w:rsidR="00C22EDD" w:rsidRPr="003117AE">
        <w:rPr>
          <w:rFonts w:ascii="Candara" w:hAnsi="Candara"/>
          <w:bCs/>
          <w:sz w:val="20"/>
          <w:szCs w:val="20"/>
        </w:rPr>
        <w:t xml:space="preserve">) provide a </w:t>
      </w:r>
      <w:r w:rsidR="00AD5318" w:rsidRPr="003117AE">
        <w:rPr>
          <w:rFonts w:ascii="Candara" w:hAnsi="Candara"/>
          <w:bCs/>
          <w:sz w:val="20"/>
          <w:szCs w:val="20"/>
        </w:rPr>
        <w:t>positive</w:t>
      </w:r>
      <w:r w:rsidR="00C22EDD" w:rsidRPr="003117AE">
        <w:rPr>
          <w:rFonts w:ascii="Candara" w:hAnsi="Candara"/>
          <w:bCs/>
          <w:sz w:val="20"/>
          <w:szCs w:val="20"/>
        </w:rPr>
        <w:t xml:space="preserve"> learning environment for children;</w:t>
      </w:r>
    </w:p>
    <w:p w14:paraId="05360748" w14:textId="22D454F4" w:rsidR="00C22EDD" w:rsidRPr="003117AE" w:rsidRDefault="007F24EB" w:rsidP="00130547">
      <w:pPr>
        <w:spacing w:after="120"/>
        <w:ind w:left="426" w:hanging="426"/>
        <w:rPr>
          <w:rFonts w:ascii="Candara" w:hAnsi="Candara"/>
          <w:bCs/>
          <w:sz w:val="20"/>
          <w:szCs w:val="20"/>
        </w:rPr>
      </w:pPr>
      <w:r w:rsidRPr="003117AE">
        <w:rPr>
          <w:rFonts w:ascii="Candara" w:hAnsi="Candara"/>
          <w:bCs/>
          <w:sz w:val="20"/>
          <w:szCs w:val="20"/>
        </w:rPr>
        <w:t xml:space="preserve">   (iii</w:t>
      </w:r>
      <w:r w:rsidR="00C22EDD" w:rsidRPr="003117AE">
        <w:rPr>
          <w:rFonts w:ascii="Candara" w:hAnsi="Candara"/>
          <w:bCs/>
          <w:sz w:val="20"/>
          <w:szCs w:val="20"/>
        </w:rPr>
        <w:t>)</w:t>
      </w:r>
      <w:bookmarkStart w:id="1" w:name="_Hlk51296322"/>
      <w:r w:rsidR="00C22EDD" w:rsidRPr="003117AE">
        <w:rPr>
          <w:rFonts w:ascii="Candara" w:hAnsi="Candara"/>
          <w:bCs/>
          <w:sz w:val="20"/>
          <w:szCs w:val="20"/>
        </w:rPr>
        <w:t xml:space="preserve"> reflect an understanding of learning and development that is consistent with current </w:t>
      </w:r>
      <w:r w:rsidR="00130547">
        <w:rPr>
          <w:rFonts w:ascii="Candara" w:hAnsi="Candara"/>
          <w:bCs/>
          <w:sz w:val="20"/>
          <w:szCs w:val="20"/>
        </w:rPr>
        <w:t xml:space="preserve">  </w:t>
      </w:r>
      <w:r w:rsidR="00C22EDD" w:rsidRPr="003117AE">
        <w:rPr>
          <w:rFonts w:ascii="Candara" w:hAnsi="Candara"/>
          <w:bCs/>
          <w:sz w:val="20"/>
          <w:szCs w:val="20"/>
        </w:rPr>
        <w:t>research, theory, and pract</w:t>
      </w:r>
      <w:r w:rsidR="00345142" w:rsidRPr="003117AE">
        <w:rPr>
          <w:rFonts w:ascii="Candara" w:hAnsi="Candara"/>
          <w:bCs/>
          <w:sz w:val="20"/>
          <w:szCs w:val="20"/>
        </w:rPr>
        <w:t>ice in early childhood education</w:t>
      </w:r>
      <w:r w:rsidR="006064D6">
        <w:rPr>
          <w:rFonts w:ascii="Candara" w:hAnsi="Candara"/>
          <w:bCs/>
          <w:sz w:val="20"/>
          <w:szCs w:val="20"/>
        </w:rPr>
        <w:t xml:space="preserve">, including through intentional and culturally responsive </w:t>
      </w:r>
      <w:proofErr w:type="gramStart"/>
      <w:r w:rsidR="006064D6">
        <w:rPr>
          <w:rFonts w:ascii="Candara" w:hAnsi="Candara"/>
          <w:bCs/>
          <w:sz w:val="20"/>
          <w:szCs w:val="20"/>
        </w:rPr>
        <w:t>pedagogy</w:t>
      </w:r>
      <w:bookmarkEnd w:id="1"/>
      <w:r w:rsidR="00345142" w:rsidRPr="003117AE">
        <w:rPr>
          <w:rFonts w:ascii="Candara" w:hAnsi="Candara"/>
          <w:bCs/>
          <w:sz w:val="20"/>
          <w:szCs w:val="20"/>
        </w:rPr>
        <w:t>;</w:t>
      </w:r>
      <w:r w:rsidR="00C22EDD" w:rsidRPr="003117AE">
        <w:rPr>
          <w:rFonts w:ascii="Candara" w:hAnsi="Candara"/>
          <w:bCs/>
          <w:sz w:val="20"/>
          <w:szCs w:val="20"/>
        </w:rPr>
        <w:t>.</w:t>
      </w:r>
      <w:proofErr w:type="gramEnd"/>
    </w:p>
    <w:p w14:paraId="04C2033E" w14:textId="77777777" w:rsidR="00C22EDD" w:rsidRPr="003117AE" w:rsidRDefault="007F24EB" w:rsidP="00C22EDD">
      <w:pPr>
        <w:spacing w:after="120"/>
        <w:rPr>
          <w:rFonts w:ascii="Candara" w:hAnsi="Candara"/>
          <w:bCs/>
          <w:sz w:val="20"/>
          <w:szCs w:val="20"/>
        </w:rPr>
      </w:pPr>
      <w:r w:rsidRPr="003117AE">
        <w:rPr>
          <w:rFonts w:ascii="Candara" w:hAnsi="Candara"/>
          <w:bCs/>
          <w:sz w:val="20"/>
          <w:szCs w:val="20"/>
        </w:rPr>
        <w:t xml:space="preserve">   (iv)</w:t>
      </w:r>
      <w:r w:rsidR="00C22EDD" w:rsidRPr="003117AE">
        <w:rPr>
          <w:rFonts w:ascii="Candara" w:hAnsi="Candara"/>
          <w:bCs/>
          <w:sz w:val="20"/>
          <w:szCs w:val="20"/>
        </w:rPr>
        <w:t xml:space="preserve"> acknowledge and reflect the unique p</w:t>
      </w:r>
      <w:r w:rsidR="00FE62EE" w:rsidRPr="003117AE">
        <w:rPr>
          <w:rFonts w:ascii="Candara" w:hAnsi="Candara"/>
          <w:bCs/>
          <w:sz w:val="20"/>
          <w:szCs w:val="20"/>
        </w:rPr>
        <w:t>lace of M</w:t>
      </w:r>
      <w:r w:rsidR="00345142" w:rsidRPr="003117AE">
        <w:rPr>
          <w:rFonts w:ascii="Candara" w:hAnsi="Candara"/>
          <w:bCs/>
          <w:sz w:val="20"/>
          <w:szCs w:val="20"/>
        </w:rPr>
        <w:t>ā</w:t>
      </w:r>
      <w:r w:rsidR="00C22EDD" w:rsidRPr="003117AE">
        <w:rPr>
          <w:rFonts w:ascii="Candara" w:hAnsi="Candara"/>
          <w:bCs/>
          <w:sz w:val="20"/>
          <w:szCs w:val="20"/>
        </w:rPr>
        <w:t xml:space="preserve">ori as </w:t>
      </w:r>
      <w:proofErr w:type="spellStart"/>
      <w:r w:rsidR="00C22EDD" w:rsidRPr="003117AE">
        <w:rPr>
          <w:rFonts w:ascii="Candara" w:hAnsi="Candara"/>
          <w:bCs/>
          <w:sz w:val="20"/>
          <w:szCs w:val="20"/>
        </w:rPr>
        <w:t>tangata</w:t>
      </w:r>
      <w:proofErr w:type="spellEnd"/>
      <w:r w:rsidR="00C22EDD" w:rsidRPr="003117AE">
        <w:rPr>
          <w:rFonts w:ascii="Candara" w:hAnsi="Candara"/>
          <w:bCs/>
          <w:sz w:val="20"/>
          <w:szCs w:val="20"/>
        </w:rPr>
        <w:t xml:space="preserve"> whenua</w:t>
      </w:r>
      <w:r w:rsidR="00345142" w:rsidRPr="003117AE">
        <w:rPr>
          <w:rFonts w:ascii="Candara" w:hAnsi="Candara"/>
          <w:bCs/>
          <w:sz w:val="20"/>
          <w:szCs w:val="20"/>
        </w:rPr>
        <w:t>;</w:t>
      </w:r>
    </w:p>
    <w:p w14:paraId="220309D6" w14:textId="4DE5F2FE" w:rsidR="007F24EB" w:rsidRDefault="007F24EB" w:rsidP="00130547">
      <w:pPr>
        <w:spacing w:after="120"/>
        <w:ind w:left="426" w:hanging="426"/>
        <w:rPr>
          <w:rFonts w:ascii="Candara" w:hAnsi="Candara"/>
          <w:bCs/>
          <w:sz w:val="20"/>
          <w:szCs w:val="20"/>
        </w:rPr>
      </w:pPr>
      <w:r w:rsidRPr="003117AE">
        <w:rPr>
          <w:rFonts w:ascii="Candara" w:hAnsi="Candara"/>
          <w:bCs/>
          <w:sz w:val="20"/>
          <w:szCs w:val="20"/>
        </w:rPr>
        <w:lastRenderedPageBreak/>
        <w:t xml:space="preserve">   (v) </w:t>
      </w:r>
      <w:bookmarkStart w:id="2" w:name="_Hlk51295474"/>
      <w:r w:rsidRPr="003117AE">
        <w:rPr>
          <w:rFonts w:ascii="Candara" w:hAnsi="Candara"/>
          <w:bCs/>
          <w:sz w:val="20"/>
          <w:szCs w:val="20"/>
        </w:rPr>
        <w:t>encourage children to be confident in their own culture</w:t>
      </w:r>
      <w:r w:rsidR="003F2327">
        <w:rPr>
          <w:rFonts w:ascii="Candara" w:hAnsi="Candara"/>
          <w:bCs/>
          <w:sz w:val="20"/>
          <w:szCs w:val="20"/>
        </w:rPr>
        <w:t>, language and identity</w:t>
      </w:r>
      <w:r w:rsidRPr="003117AE">
        <w:rPr>
          <w:rFonts w:ascii="Candara" w:hAnsi="Candara"/>
          <w:bCs/>
          <w:sz w:val="20"/>
          <w:szCs w:val="20"/>
        </w:rPr>
        <w:t xml:space="preserve"> and </w:t>
      </w:r>
      <w:r w:rsidR="00AD5318" w:rsidRPr="003117AE">
        <w:rPr>
          <w:rFonts w:ascii="Candara" w:hAnsi="Candara"/>
          <w:bCs/>
          <w:sz w:val="20"/>
          <w:szCs w:val="20"/>
        </w:rPr>
        <w:t>develop</w:t>
      </w:r>
      <w:r w:rsidRPr="003117AE">
        <w:rPr>
          <w:rFonts w:ascii="Candara" w:hAnsi="Candara"/>
          <w:bCs/>
          <w:sz w:val="20"/>
          <w:szCs w:val="20"/>
        </w:rPr>
        <w:t xml:space="preserve"> an understanding and </w:t>
      </w:r>
      <w:r w:rsidR="00AD5318" w:rsidRPr="003117AE">
        <w:rPr>
          <w:rFonts w:ascii="Candara" w:hAnsi="Candara"/>
          <w:bCs/>
          <w:sz w:val="20"/>
          <w:szCs w:val="20"/>
        </w:rPr>
        <w:t>respect</w:t>
      </w:r>
      <w:r w:rsidRPr="003117AE">
        <w:rPr>
          <w:rFonts w:ascii="Candara" w:hAnsi="Candara"/>
          <w:bCs/>
          <w:sz w:val="20"/>
          <w:szCs w:val="20"/>
        </w:rPr>
        <w:t xml:space="preserve"> for other cultures</w:t>
      </w:r>
      <w:r w:rsidR="00345142" w:rsidRPr="003117AE">
        <w:rPr>
          <w:rFonts w:ascii="Candara" w:hAnsi="Candara"/>
          <w:bCs/>
          <w:sz w:val="20"/>
          <w:szCs w:val="20"/>
        </w:rPr>
        <w:t>;</w:t>
      </w:r>
      <w:bookmarkEnd w:id="2"/>
    </w:p>
    <w:p w14:paraId="09A7CA27" w14:textId="577E2F02" w:rsidR="003F2327" w:rsidRDefault="003F2327" w:rsidP="003F2327">
      <w:pPr>
        <w:spacing w:after="120"/>
        <w:ind w:left="426" w:hanging="426"/>
        <w:rPr>
          <w:rFonts w:ascii="Candara" w:hAnsi="Candara"/>
          <w:bCs/>
          <w:sz w:val="20"/>
          <w:szCs w:val="20"/>
        </w:rPr>
      </w:pPr>
      <w:r>
        <w:rPr>
          <w:rFonts w:ascii="Candara" w:hAnsi="Candara"/>
          <w:bCs/>
          <w:sz w:val="20"/>
          <w:szCs w:val="20"/>
        </w:rPr>
        <w:t xml:space="preserve">    (vi) </w:t>
      </w:r>
      <w:r w:rsidRPr="003F2327">
        <w:rPr>
          <w:rFonts w:ascii="Candara" w:hAnsi="Candara"/>
          <w:bCs/>
          <w:sz w:val="20"/>
          <w:szCs w:val="20"/>
        </w:rPr>
        <w:t>There are equitable</w:t>
      </w:r>
      <w:r>
        <w:rPr>
          <w:rFonts w:ascii="Candara" w:hAnsi="Candara"/>
          <w:bCs/>
          <w:sz w:val="20"/>
          <w:szCs w:val="20"/>
        </w:rPr>
        <w:t xml:space="preserve"> </w:t>
      </w:r>
      <w:r w:rsidRPr="003F2327">
        <w:rPr>
          <w:rFonts w:ascii="Candara" w:hAnsi="Candara"/>
          <w:bCs/>
          <w:sz w:val="20"/>
          <w:szCs w:val="20"/>
        </w:rPr>
        <w:t>opportunities for learning,</w:t>
      </w:r>
      <w:r>
        <w:rPr>
          <w:rFonts w:ascii="Candara" w:hAnsi="Candara"/>
          <w:bCs/>
          <w:sz w:val="20"/>
          <w:szCs w:val="20"/>
        </w:rPr>
        <w:t xml:space="preserve"> </w:t>
      </w:r>
      <w:r w:rsidRPr="003F2327">
        <w:rPr>
          <w:rFonts w:ascii="Candara" w:hAnsi="Candara"/>
          <w:bCs/>
          <w:sz w:val="20"/>
          <w:szCs w:val="20"/>
        </w:rPr>
        <w:t>irrespective of gender,</w:t>
      </w:r>
      <w:r>
        <w:rPr>
          <w:rFonts w:ascii="Candara" w:hAnsi="Candara"/>
          <w:bCs/>
          <w:sz w:val="20"/>
          <w:szCs w:val="20"/>
        </w:rPr>
        <w:t xml:space="preserve"> </w:t>
      </w:r>
      <w:r w:rsidRPr="003F2327">
        <w:rPr>
          <w:rFonts w:ascii="Candara" w:hAnsi="Candara"/>
          <w:bCs/>
          <w:sz w:val="20"/>
          <w:szCs w:val="20"/>
        </w:rPr>
        <w:t xml:space="preserve">ability, age, ethnicity </w:t>
      </w:r>
      <w:r>
        <w:rPr>
          <w:rFonts w:ascii="Candara" w:hAnsi="Candara"/>
          <w:bCs/>
          <w:sz w:val="20"/>
          <w:szCs w:val="20"/>
        </w:rPr>
        <w:t>o</w:t>
      </w:r>
      <w:r w:rsidRPr="003F2327">
        <w:rPr>
          <w:rFonts w:ascii="Candara" w:hAnsi="Candara"/>
          <w:bCs/>
          <w:sz w:val="20"/>
          <w:szCs w:val="20"/>
        </w:rPr>
        <w:t>r</w:t>
      </w:r>
      <w:r>
        <w:rPr>
          <w:rFonts w:ascii="Candara" w:hAnsi="Candara"/>
          <w:bCs/>
          <w:sz w:val="20"/>
          <w:szCs w:val="20"/>
        </w:rPr>
        <w:t xml:space="preserve"> </w:t>
      </w:r>
      <w:r w:rsidRPr="003F2327">
        <w:rPr>
          <w:rFonts w:ascii="Candara" w:hAnsi="Candara"/>
          <w:bCs/>
          <w:sz w:val="20"/>
          <w:szCs w:val="20"/>
        </w:rPr>
        <w:t>background</w:t>
      </w:r>
    </w:p>
    <w:p w14:paraId="699D25F0" w14:textId="12A4CDF7" w:rsidR="00345142" w:rsidRPr="003117AE" w:rsidRDefault="007F24EB" w:rsidP="00C22EDD">
      <w:pPr>
        <w:spacing w:after="120"/>
        <w:rPr>
          <w:rFonts w:ascii="Candara" w:hAnsi="Candara"/>
          <w:bCs/>
          <w:sz w:val="20"/>
          <w:szCs w:val="20"/>
        </w:rPr>
      </w:pPr>
      <w:r w:rsidRPr="003117AE">
        <w:rPr>
          <w:rFonts w:ascii="Candara" w:hAnsi="Candara"/>
          <w:bCs/>
          <w:sz w:val="20"/>
          <w:szCs w:val="20"/>
        </w:rPr>
        <w:t xml:space="preserve">   (vi</w:t>
      </w:r>
      <w:r w:rsidR="003F2327">
        <w:rPr>
          <w:rFonts w:ascii="Candara" w:hAnsi="Candara"/>
          <w:bCs/>
          <w:sz w:val="20"/>
          <w:szCs w:val="20"/>
        </w:rPr>
        <w:t>i</w:t>
      </w:r>
      <w:r w:rsidR="006064D6">
        <w:rPr>
          <w:rFonts w:ascii="Candara" w:hAnsi="Candara"/>
          <w:bCs/>
          <w:sz w:val="20"/>
          <w:szCs w:val="20"/>
        </w:rPr>
        <w:t>i</w:t>
      </w:r>
      <w:r w:rsidRPr="003117AE">
        <w:rPr>
          <w:rFonts w:ascii="Candara" w:hAnsi="Candara"/>
          <w:bCs/>
          <w:sz w:val="20"/>
          <w:szCs w:val="20"/>
        </w:rPr>
        <w:t>) respect and acknowledges the aspirat</w:t>
      </w:r>
      <w:r w:rsidR="00FE62EE" w:rsidRPr="003117AE">
        <w:rPr>
          <w:rFonts w:ascii="Candara" w:hAnsi="Candara"/>
          <w:bCs/>
          <w:sz w:val="20"/>
          <w:szCs w:val="20"/>
        </w:rPr>
        <w:t>ions of parents, family, and wh</w:t>
      </w:r>
      <w:r w:rsidR="00345142" w:rsidRPr="003117AE">
        <w:rPr>
          <w:rFonts w:ascii="Candara" w:hAnsi="Candara"/>
          <w:bCs/>
          <w:sz w:val="20"/>
          <w:szCs w:val="20"/>
        </w:rPr>
        <w:t>ā</w:t>
      </w:r>
      <w:r w:rsidRPr="003117AE">
        <w:rPr>
          <w:rFonts w:ascii="Candara" w:hAnsi="Candara"/>
          <w:bCs/>
          <w:sz w:val="20"/>
          <w:szCs w:val="20"/>
        </w:rPr>
        <w:t>nau</w:t>
      </w:r>
      <w:r w:rsidR="00E23E55">
        <w:rPr>
          <w:rFonts w:ascii="Candara" w:hAnsi="Candara"/>
          <w:bCs/>
          <w:sz w:val="20"/>
          <w:szCs w:val="20"/>
        </w:rPr>
        <w:t>,</w:t>
      </w:r>
    </w:p>
    <w:p w14:paraId="4CC5682A" w14:textId="60514B67" w:rsidR="007F24EB" w:rsidRPr="003117AE" w:rsidRDefault="007F24EB" w:rsidP="00C22EDD">
      <w:pPr>
        <w:spacing w:after="120"/>
        <w:rPr>
          <w:rFonts w:ascii="Candara" w:hAnsi="Candara"/>
          <w:bCs/>
          <w:sz w:val="20"/>
          <w:szCs w:val="20"/>
        </w:rPr>
      </w:pPr>
      <w:bookmarkStart w:id="3" w:name="_Hlk51296006"/>
      <w:r w:rsidRPr="003117AE">
        <w:rPr>
          <w:rFonts w:ascii="Candara" w:hAnsi="Candara"/>
          <w:bCs/>
          <w:sz w:val="20"/>
          <w:szCs w:val="20"/>
        </w:rPr>
        <w:t>(b) make all reasonable efforts to ensure that the kindergarten collaborates</w:t>
      </w:r>
      <w:r w:rsidR="006064D6">
        <w:rPr>
          <w:rFonts w:ascii="Candara" w:hAnsi="Candara"/>
          <w:bCs/>
          <w:sz w:val="20"/>
          <w:szCs w:val="20"/>
        </w:rPr>
        <w:t xml:space="preserve"> and build partnerships</w:t>
      </w:r>
      <w:r w:rsidRPr="003117AE">
        <w:rPr>
          <w:rFonts w:ascii="Candara" w:hAnsi="Candara"/>
          <w:bCs/>
          <w:sz w:val="20"/>
          <w:szCs w:val="20"/>
        </w:rPr>
        <w:t xml:space="preserve"> with the parents and </w:t>
      </w:r>
      <w:r w:rsidR="00130547">
        <w:rPr>
          <w:rFonts w:ascii="Candara" w:hAnsi="Candara"/>
          <w:bCs/>
          <w:sz w:val="20"/>
          <w:szCs w:val="20"/>
        </w:rPr>
        <w:t xml:space="preserve">         </w:t>
      </w:r>
      <w:r w:rsidRPr="003117AE">
        <w:rPr>
          <w:rFonts w:ascii="Candara" w:hAnsi="Candara"/>
          <w:bCs/>
          <w:sz w:val="20"/>
          <w:szCs w:val="20"/>
        </w:rPr>
        <w:t>where appropriate</w:t>
      </w:r>
      <w:r w:rsidR="00345142" w:rsidRPr="003117AE">
        <w:rPr>
          <w:rFonts w:ascii="Candara" w:hAnsi="Candara"/>
          <w:bCs/>
          <w:sz w:val="20"/>
          <w:szCs w:val="20"/>
        </w:rPr>
        <w:t>, the family or whā</w:t>
      </w:r>
      <w:r w:rsidRPr="003117AE">
        <w:rPr>
          <w:rFonts w:ascii="Candara" w:hAnsi="Candara"/>
          <w:bCs/>
          <w:sz w:val="20"/>
          <w:szCs w:val="20"/>
        </w:rPr>
        <w:t>nau of the children in relation to the learning and development of, and decision making about, those children</w:t>
      </w:r>
      <w:bookmarkEnd w:id="3"/>
      <w:r w:rsidRPr="003117AE">
        <w:rPr>
          <w:rFonts w:ascii="Candara" w:hAnsi="Candara"/>
          <w:bCs/>
          <w:sz w:val="20"/>
          <w:szCs w:val="20"/>
        </w:rPr>
        <w:t>; and</w:t>
      </w:r>
    </w:p>
    <w:p w14:paraId="4C39F663" w14:textId="77777777" w:rsidR="007F24EB" w:rsidRPr="003117AE" w:rsidRDefault="007F24EB" w:rsidP="00C22EDD">
      <w:pPr>
        <w:spacing w:after="120"/>
        <w:rPr>
          <w:rFonts w:ascii="Candara" w:hAnsi="Candara"/>
          <w:bCs/>
          <w:sz w:val="20"/>
          <w:szCs w:val="20"/>
        </w:rPr>
      </w:pPr>
      <w:r w:rsidRPr="003117AE">
        <w:rPr>
          <w:rFonts w:ascii="Candara" w:hAnsi="Candara"/>
          <w:bCs/>
          <w:sz w:val="20"/>
          <w:szCs w:val="20"/>
        </w:rPr>
        <w:t xml:space="preserve">(c) obtain information </w:t>
      </w:r>
      <w:r w:rsidR="00AD5318" w:rsidRPr="003117AE">
        <w:rPr>
          <w:rFonts w:ascii="Candara" w:hAnsi="Candara"/>
          <w:bCs/>
          <w:sz w:val="20"/>
          <w:szCs w:val="20"/>
        </w:rPr>
        <w:t>and</w:t>
      </w:r>
      <w:r w:rsidRPr="003117AE">
        <w:rPr>
          <w:rFonts w:ascii="Candara" w:hAnsi="Candara"/>
          <w:bCs/>
          <w:sz w:val="20"/>
          <w:szCs w:val="20"/>
        </w:rPr>
        <w:t xml:space="preserve"> guidance from agencies with expertise in early childhood learning and development, to the extent </w:t>
      </w:r>
      <w:r w:rsidR="00AD5318" w:rsidRPr="003117AE">
        <w:rPr>
          <w:rFonts w:ascii="Candara" w:hAnsi="Candara"/>
          <w:bCs/>
          <w:sz w:val="20"/>
          <w:szCs w:val="20"/>
        </w:rPr>
        <w:t>necessary</w:t>
      </w:r>
      <w:r w:rsidRPr="003117AE">
        <w:rPr>
          <w:rFonts w:ascii="Candara" w:hAnsi="Candara"/>
          <w:bCs/>
          <w:sz w:val="20"/>
          <w:szCs w:val="20"/>
        </w:rPr>
        <w:t xml:space="preserve"> to:</w:t>
      </w:r>
    </w:p>
    <w:p w14:paraId="66AE19B7" w14:textId="77777777" w:rsidR="007F24EB" w:rsidRPr="003117AE" w:rsidRDefault="007F24EB" w:rsidP="00C22EDD">
      <w:pPr>
        <w:spacing w:after="120"/>
        <w:rPr>
          <w:rFonts w:ascii="Candara" w:hAnsi="Candara"/>
          <w:bCs/>
          <w:sz w:val="20"/>
          <w:szCs w:val="20"/>
        </w:rPr>
      </w:pPr>
      <w:r w:rsidRPr="003117AE">
        <w:rPr>
          <w:rFonts w:ascii="Candara" w:hAnsi="Candara"/>
          <w:bCs/>
          <w:sz w:val="20"/>
          <w:szCs w:val="20"/>
        </w:rPr>
        <w:t xml:space="preserve">   (</w:t>
      </w:r>
      <w:proofErr w:type="spellStart"/>
      <w:r w:rsidRPr="003117AE">
        <w:rPr>
          <w:rFonts w:ascii="Candara" w:hAnsi="Candara"/>
          <w:bCs/>
          <w:sz w:val="20"/>
          <w:szCs w:val="20"/>
        </w:rPr>
        <w:t>i</w:t>
      </w:r>
      <w:proofErr w:type="spellEnd"/>
      <w:r w:rsidRPr="003117AE">
        <w:rPr>
          <w:rFonts w:ascii="Candara" w:hAnsi="Candara"/>
          <w:bCs/>
          <w:sz w:val="20"/>
          <w:szCs w:val="20"/>
        </w:rPr>
        <w:t xml:space="preserve">) support the learning and </w:t>
      </w:r>
      <w:r w:rsidR="00AD5318" w:rsidRPr="003117AE">
        <w:rPr>
          <w:rFonts w:ascii="Candara" w:hAnsi="Candara"/>
          <w:bCs/>
          <w:sz w:val="20"/>
          <w:szCs w:val="20"/>
        </w:rPr>
        <w:t>development</w:t>
      </w:r>
      <w:r w:rsidRPr="003117AE">
        <w:rPr>
          <w:rFonts w:ascii="Candara" w:hAnsi="Candara"/>
          <w:bCs/>
          <w:sz w:val="20"/>
          <w:szCs w:val="20"/>
        </w:rPr>
        <w:t xml:space="preserve"> of children; and </w:t>
      </w:r>
    </w:p>
    <w:p w14:paraId="401D74F2" w14:textId="77777777" w:rsidR="00345142" w:rsidRPr="003117AE" w:rsidRDefault="007F24EB" w:rsidP="00C22EDD">
      <w:pPr>
        <w:spacing w:after="120"/>
        <w:rPr>
          <w:rFonts w:ascii="Candara" w:hAnsi="Candara"/>
          <w:bCs/>
          <w:sz w:val="20"/>
          <w:szCs w:val="20"/>
        </w:rPr>
      </w:pPr>
      <w:r w:rsidRPr="003117AE">
        <w:rPr>
          <w:rFonts w:ascii="Candara" w:hAnsi="Candara"/>
          <w:bCs/>
          <w:sz w:val="20"/>
          <w:szCs w:val="20"/>
        </w:rPr>
        <w:t xml:space="preserve">   (ii) work effectively with parents and, </w:t>
      </w:r>
      <w:r w:rsidR="00345142" w:rsidRPr="003117AE">
        <w:rPr>
          <w:rFonts w:ascii="Candara" w:hAnsi="Candara"/>
          <w:bCs/>
          <w:sz w:val="20"/>
          <w:szCs w:val="20"/>
        </w:rPr>
        <w:t>whe</w:t>
      </w:r>
      <w:r w:rsidR="00AD5318" w:rsidRPr="003117AE">
        <w:rPr>
          <w:rFonts w:ascii="Candara" w:hAnsi="Candara"/>
          <w:bCs/>
          <w:sz w:val="20"/>
          <w:szCs w:val="20"/>
        </w:rPr>
        <w:t>re</w:t>
      </w:r>
      <w:r w:rsidRPr="003117AE">
        <w:rPr>
          <w:rFonts w:ascii="Candara" w:hAnsi="Candara"/>
          <w:bCs/>
          <w:sz w:val="20"/>
          <w:szCs w:val="20"/>
        </w:rPr>
        <w:t xml:space="preserve"> appropriate</w:t>
      </w:r>
      <w:r w:rsidR="00FE62EE" w:rsidRPr="003117AE">
        <w:rPr>
          <w:rFonts w:ascii="Candara" w:hAnsi="Candara"/>
          <w:bCs/>
          <w:sz w:val="20"/>
          <w:szCs w:val="20"/>
        </w:rPr>
        <w:t>, family and wh</w:t>
      </w:r>
      <w:r w:rsidR="00345142" w:rsidRPr="003117AE">
        <w:rPr>
          <w:rFonts w:ascii="Candara" w:hAnsi="Candara"/>
          <w:bCs/>
          <w:sz w:val="20"/>
          <w:szCs w:val="20"/>
        </w:rPr>
        <w:t>ā</w:t>
      </w:r>
      <w:r w:rsidRPr="003117AE">
        <w:rPr>
          <w:rFonts w:ascii="Candara" w:hAnsi="Candara"/>
          <w:bCs/>
          <w:sz w:val="20"/>
          <w:szCs w:val="20"/>
        </w:rPr>
        <w:t>nau.</w:t>
      </w:r>
    </w:p>
    <w:p w14:paraId="3949A439" w14:textId="0FF951D6" w:rsidR="00982F1B" w:rsidRDefault="00982F1B" w:rsidP="00345142">
      <w:pPr>
        <w:numPr>
          <w:ilvl w:val="0"/>
          <w:numId w:val="4"/>
        </w:numPr>
        <w:spacing w:after="120"/>
        <w:rPr>
          <w:rFonts w:ascii="Candara" w:hAnsi="Candara"/>
          <w:bCs/>
          <w:sz w:val="20"/>
          <w:szCs w:val="20"/>
        </w:rPr>
      </w:pPr>
      <w:r>
        <w:rPr>
          <w:rFonts w:ascii="Candara" w:hAnsi="Candara"/>
          <w:bCs/>
          <w:sz w:val="20"/>
          <w:szCs w:val="20"/>
        </w:rPr>
        <w:t xml:space="preserve">The planning, assessment and evaluation procedure for groups and individuals will be </w:t>
      </w:r>
      <w:r w:rsidRPr="00982F1B">
        <w:rPr>
          <w:rFonts w:ascii="Candara" w:hAnsi="Candara"/>
          <w:bCs/>
          <w:sz w:val="20"/>
          <w:szCs w:val="20"/>
        </w:rPr>
        <w:t xml:space="preserve">consistent with the </w:t>
      </w:r>
      <w:r>
        <w:rPr>
          <w:rFonts w:ascii="Candara" w:hAnsi="Candara"/>
          <w:bCs/>
          <w:i/>
          <w:iCs/>
          <w:sz w:val="20"/>
          <w:szCs w:val="20"/>
        </w:rPr>
        <w:t xml:space="preserve">South Otago Kindergartens Planning Cycle </w:t>
      </w:r>
      <w:r w:rsidRPr="00846D6E">
        <w:rPr>
          <w:rFonts w:ascii="Candara" w:hAnsi="Candara"/>
          <w:bCs/>
          <w:sz w:val="20"/>
          <w:szCs w:val="20"/>
        </w:rPr>
        <w:t xml:space="preserve">and </w:t>
      </w:r>
      <w:r w:rsidR="00110622" w:rsidRPr="00846D6E">
        <w:rPr>
          <w:rFonts w:ascii="Candara" w:hAnsi="Candara"/>
          <w:bCs/>
          <w:sz w:val="20"/>
          <w:szCs w:val="20"/>
        </w:rPr>
        <w:t>principles of planning, assessment and evaluation in</w:t>
      </w:r>
      <w:r w:rsidR="00110622">
        <w:rPr>
          <w:rFonts w:ascii="Candara" w:hAnsi="Candara"/>
          <w:bCs/>
          <w:i/>
          <w:iCs/>
          <w:sz w:val="20"/>
          <w:szCs w:val="20"/>
        </w:rPr>
        <w:t xml:space="preserve"> Te </w:t>
      </w:r>
      <w:proofErr w:type="spellStart"/>
      <w:r w:rsidR="00110622">
        <w:rPr>
          <w:rFonts w:ascii="Candara" w:hAnsi="Candara"/>
          <w:bCs/>
          <w:i/>
          <w:iCs/>
          <w:sz w:val="20"/>
          <w:szCs w:val="20"/>
        </w:rPr>
        <w:t>Whariki</w:t>
      </w:r>
      <w:proofErr w:type="spellEnd"/>
      <w:r w:rsidR="00110622">
        <w:rPr>
          <w:rFonts w:ascii="Candara" w:hAnsi="Candara"/>
          <w:bCs/>
          <w:i/>
          <w:iCs/>
          <w:sz w:val="20"/>
          <w:szCs w:val="20"/>
        </w:rPr>
        <w:t xml:space="preserve"> (2017) p63-65. </w:t>
      </w:r>
    </w:p>
    <w:p w14:paraId="451C3E3B" w14:textId="3C984987" w:rsidR="00345142" w:rsidRPr="003117AE" w:rsidRDefault="00AD5318" w:rsidP="00345142">
      <w:pPr>
        <w:numPr>
          <w:ilvl w:val="0"/>
          <w:numId w:val="4"/>
        </w:numPr>
        <w:spacing w:after="120"/>
        <w:rPr>
          <w:rFonts w:ascii="Candara" w:hAnsi="Candara"/>
          <w:bCs/>
          <w:sz w:val="20"/>
          <w:szCs w:val="20"/>
        </w:rPr>
      </w:pPr>
      <w:r w:rsidRPr="003117AE">
        <w:rPr>
          <w:rFonts w:ascii="Candara" w:hAnsi="Candara"/>
          <w:bCs/>
          <w:sz w:val="20"/>
          <w:szCs w:val="20"/>
        </w:rPr>
        <w:t>Teachers will display and share the learning that is happening within the kindergarten. This documentation needs to be clearly communicated, relevant and meaningful.</w:t>
      </w:r>
    </w:p>
    <w:p w14:paraId="678C40DD" w14:textId="104393EE" w:rsidR="00AD5318" w:rsidRDefault="00AD5318" w:rsidP="00C22EDD">
      <w:pPr>
        <w:numPr>
          <w:ilvl w:val="0"/>
          <w:numId w:val="4"/>
        </w:numPr>
        <w:spacing w:after="120"/>
        <w:rPr>
          <w:rFonts w:ascii="Candara" w:hAnsi="Candara"/>
          <w:bCs/>
          <w:sz w:val="20"/>
          <w:szCs w:val="20"/>
        </w:rPr>
      </w:pPr>
      <w:r w:rsidRPr="003117AE">
        <w:rPr>
          <w:rFonts w:ascii="Candara" w:hAnsi="Candara"/>
          <w:bCs/>
          <w:sz w:val="20"/>
          <w:szCs w:val="20"/>
        </w:rPr>
        <w:t xml:space="preserve"> Each child has a portfolio which contains documentation of their learning. Portfolios will be stored and displayed in such a way that enables</w:t>
      </w:r>
      <w:r w:rsidR="00345142" w:rsidRPr="003117AE">
        <w:rPr>
          <w:rFonts w:ascii="Candara" w:hAnsi="Candara"/>
          <w:bCs/>
          <w:sz w:val="20"/>
          <w:szCs w:val="20"/>
        </w:rPr>
        <w:t xml:space="preserve"> children and their families/whā</w:t>
      </w:r>
      <w:r w:rsidRPr="003117AE">
        <w:rPr>
          <w:rFonts w:ascii="Candara" w:hAnsi="Candara"/>
          <w:bCs/>
          <w:sz w:val="20"/>
          <w:szCs w:val="20"/>
        </w:rPr>
        <w:t>nau to easily access them and revisit the children’s learning.</w:t>
      </w:r>
    </w:p>
    <w:p w14:paraId="0BD822A9" w14:textId="77777777" w:rsidR="002C556D" w:rsidRDefault="002C556D" w:rsidP="002C556D">
      <w:pPr>
        <w:spacing w:after="120"/>
        <w:ind w:left="45"/>
        <w:rPr>
          <w:rFonts w:ascii="Candara" w:hAnsi="Candara"/>
          <w:bCs/>
          <w:sz w:val="20"/>
          <w:szCs w:val="20"/>
        </w:rPr>
      </w:pPr>
    </w:p>
    <w:p w14:paraId="3736710A" w14:textId="3F932AA7" w:rsidR="002C556D" w:rsidRPr="002C556D" w:rsidRDefault="002C556D" w:rsidP="002C556D">
      <w:pPr>
        <w:spacing w:after="120"/>
        <w:ind w:left="45"/>
        <w:rPr>
          <w:rFonts w:ascii="Candara" w:hAnsi="Candara"/>
          <w:b/>
          <w:sz w:val="20"/>
          <w:szCs w:val="20"/>
        </w:rPr>
      </w:pPr>
      <w:r w:rsidRPr="002C556D">
        <w:rPr>
          <w:rFonts w:ascii="Candara" w:hAnsi="Candara"/>
          <w:b/>
          <w:sz w:val="20"/>
          <w:szCs w:val="20"/>
        </w:rPr>
        <w:t>Monitoring and Support</w:t>
      </w:r>
    </w:p>
    <w:p w14:paraId="6AAB8225" w14:textId="305979EF" w:rsidR="002C556D" w:rsidRPr="002C556D" w:rsidRDefault="002C556D" w:rsidP="002C556D">
      <w:pPr>
        <w:spacing w:after="120"/>
        <w:ind w:left="45"/>
        <w:rPr>
          <w:rFonts w:ascii="Candara" w:hAnsi="Candara"/>
          <w:bCs/>
          <w:sz w:val="20"/>
          <w:szCs w:val="20"/>
        </w:rPr>
      </w:pPr>
      <w:r w:rsidRPr="002C556D">
        <w:rPr>
          <w:rFonts w:ascii="Candara" w:hAnsi="Candara"/>
          <w:b/>
          <w:sz w:val="20"/>
          <w:szCs w:val="20"/>
        </w:rPr>
        <w:t xml:space="preserve">Head </w:t>
      </w:r>
      <w:proofErr w:type="gramStart"/>
      <w:r w:rsidRPr="002C556D">
        <w:rPr>
          <w:rFonts w:ascii="Candara" w:hAnsi="Candara"/>
          <w:b/>
          <w:sz w:val="20"/>
          <w:szCs w:val="20"/>
        </w:rPr>
        <w:t>Teachers</w:t>
      </w:r>
      <w:r>
        <w:rPr>
          <w:rFonts w:ascii="Candara" w:hAnsi="Candara"/>
          <w:b/>
          <w:sz w:val="20"/>
          <w:szCs w:val="20"/>
        </w:rPr>
        <w:t xml:space="preserve"> </w:t>
      </w:r>
      <w:r w:rsidRPr="002C556D">
        <w:rPr>
          <w:rFonts w:ascii="Candara" w:hAnsi="Candara"/>
          <w:bCs/>
          <w:sz w:val="20"/>
          <w:szCs w:val="20"/>
        </w:rPr>
        <w:t xml:space="preserve"> are</w:t>
      </w:r>
      <w:proofErr w:type="gramEnd"/>
      <w:r w:rsidRPr="002C556D">
        <w:rPr>
          <w:rFonts w:ascii="Candara" w:hAnsi="Candara"/>
          <w:bCs/>
          <w:sz w:val="20"/>
          <w:szCs w:val="20"/>
        </w:rPr>
        <w:t xml:space="preserve"> responsible for ensuring that:</w:t>
      </w:r>
    </w:p>
    <w:p w14:paraId="50ACAF50" w14:textId="55CCEC35" w:rsidR="002C556D" w:rsidRPr="002C556D" w:rsidRDefault="002C556D" w:rsidP="002C556D">
      <w:pPr>
        <w:numPr>
          <w:ilvl w:val="0"/>
          <w:numId w:val="4"/>
        </w:numPr>
        <w:spacing w:after="120"/>
        <w:rPr>
          <w:rFonts w:ascii="Candara" w:hAnsi="Candara"/>
          <w:bCs/>
          <w:sz w:val="20"/>
          <w:szCs w:val="20"/>
        </w:rPr>
      </w:pPr>
      <w:r w:rsidRPr="002C556D">
        <w:rPr>
          <w:rFonts w:ascii="Candara" w:hAnsi="Candara"/>
          <w:bCs/>
          <w:sz w:val="20"/>
          <w:szCs w:val="20"/>
        </w:rPr>
        <w:tab/>
        <w:t>The planning process meets requirements as outlined in this policy.</w:t>
      </w:r>
    </w:p>
    <w:p w14:paraId="0BCE8328" w14:textId="77777777" w:rsidR="002C556D" w:rsidRPr="002C556D" w:rsidRDefault="002C556D" w:rsidP="002C556D">
      <w:pPr>
        <w:numPr>
          <w:ilvl w:val="0"/>
          <w:numId w:val="4"/>
        </w:numPr>
        <w:spacing w:after="120"/>
        <w:rPr>
          <w:rFonts w:ascii="Candara" w:hAnsi="Candara"/>
          <w:bCs/>
          <w:sz w:val="20"/>
          <w:szCs w:val="20"/>
        </w:rPr>
      </w:pPr>
      <w:r w:rsidRPr="002C556D">
        <w:rPr>
          <w:rFonts w:ascii="Candara" w:hAnsi="Candara"/>
          <w:bCs/>
          <w:sz w:val="20"/>
          <w:szCs w:val="20"/>
        </w:rPr>
        <w:tab/>
        <w:t>Regular time is set aside for all teachers to plan and evaluate for assessment and programme implementation.</w:t>
      </w:r>
    </w:p>
    <w:p w14:paraId="46991618" w14:textId="77777777" w:rsidR="002C556D" w:rsidRDefault="002C556D" w:rsidP="002C556D">
      <w:pPr>
        <w:spacing w:after="120"/>
        <w:ind w:left="45"/>
        <w:rPr>
          <w:rFonts w:ascii="Candara" w:hAnsi="Candara"/>
          <w:bCs/>
          <w:sz w:val="20"/>
          <w:szCs w:val="20"/>
        </w:rPr>
      </w:pPr>
    </w:p>
    <w:p w14:paraId="301FA366" w14:textId="7C86BCB6" w:rsidR="002C556D" w:rsidRPr="002C556D" w:rsidRDefault="002C556D" w:rsidP="002C556D">
      <w:pPr>
        <w:spacing w:after="120"/>
        <w:ind w:left="45"/>
        <w:rPr>
          <w:rFonts w:ascii="Candara" w:hAnsi="Candara"/>
          <w:bCs/>
          <w:sz w:val="20"/>
          <w:szCs w:val="20"/>
        </w:rPr>
      </w:pPr>
      <w:r>
        <w:rPr>
          <w:rFonts w:ascii="Candara" w:hAnsi="Candara"/>
          <w:b/>
          <w:sz w:val="20"/>
          <w:szCs w:val="20"/>
        </w:rPr>
        <w:t>Head Teachers alongside the Senior Teacher</w:t>
      </w:r>
      <w:r w:rsidRPr="002C556D">
        <w:rPr>
          <w:rFonts w:ascii="Candara" w:hAnsi="Candara"/>
          <w:bCs/>
          <w:sz w:val="20"/>
          <w:szCs w:val="20"/>
        </w:rPr>
        <w:t xml:space="preserve"> will:</w:t>
      </w:r>
    </w:p>
    <w:p w14:paraId="48CC5972" w14:textId="7518EC84" w:rsidR="002C556D" w:rsidRPr="002C556D" w:rsidRDefault="002C556D" w:rsidP="002C556D">
      <w:pPr>
        <w:numPr>
          <w:ilvl w:val="0"/>
          <w:numId w:val="4"/>
        </w:numPr>
        <w:spacing w:after="120"/>
        <w:rPr>
          <w:rFonts w:ascii="Candara" w:hAnsi="Candara"/>
          <w:bCs/>
          <w:sz w:val="20"/>
          <w:szCs w:val="20"/>
        </w:rPr>
      </w:pPr>
      <w:r w:rsidRPr="002C556D">
        <w:rPr>
          <w:rFonts w:ascii="Candara" w:hAnsi="Candara"/>
          <w:bCs/>
          <w:sz w:val="20"/>
          <w:szCs w:val="20"/>
        </w:rPr>
        <w:tab/>
        <w:t>Support teaching teams to implement holistic, responsive and effective planning.</w:t>
      </w:r>
    </w:p>
    <w:p w14:paraId="629038A3" w14:textId="77777777" w:rsidR="002C556D" w:rsidRPr="002C556D" w:rsidRDefault="002C556D" w:rsidP="002C556D">
      <w:pPr>
        <w:numPr>
          <w:ilvl w:val="0"/>
          <w:numId w:val="4"/>
        </w:numPr>
        <w:spacing w:after="120"/>
        <w:rPr>
          <w:rFonts w:ascii="Candara" w:hAnsi="Candara"/>
          <w:bCs/>
          <w:sz w:val="20"/>
          <w:szCs w:val="20"/>
        </w:rPr>
      </w:pPr>
      <w:r w:rsidRPr="002C556D">
        <w:rPr>
          <w:rFonts w:ascii="Candara" w:hAnsi="Candara"/>
          <w:bCs/>
          <w:sz w:val="20"/>
          <w:szCs w:val="20"/>
        </w:rPr>
        <w:tab/>
        <w:t>Monitor the planning, assessment, evaluation and documentation in kindergartens and centres.</w:t>
      </w:r>
    </w:p>
    <w:p w14:paraId="51D9B754" w14:textId="58028E46" w:rsidR="002C556D" w:rsidRPr="002C556D" w:rsidRDefault="002C556D" w:rsidP="002C556D">
      <w:pPr>
        <w:numPr>
          <w:ilvl w:val="0"/>
          <w:numId w:val="4"/>
        </w:numPr>
        <w:spacing w:after="120"/>
        <w:rPr>
          <w:rFonts w:ascii="Candara" w:hAnsi="Candara"/>
          <w:bCs/>
          <w:sz w:val="20"/>
          <w:szCs w:val="20"/>
        </w:rPr>
      </w:pPr>
      <w:r w:rsidRPr="002C556D">
        <w:rPr>
          <w:rFonts w:ascii="Candara" w:hAnsi="Candara"/>
          <w:bCs/>
          <w:sz w:val="20"/>
          <w:szCs w:val="20"/>
        </w:rPr>
        <w:tab/>
        <w:t xml:space="preserve">Provide professional development to ensure teachers are kept up to date with </w:t>
      </w:r>
      <w:proofErr w:type="gramStart"/>
      <w:r w:rsidRPr="002C556D">
        <w:rPr>
          <w:rFonts w:ascii="Candara" w:hAnsi="Candara"/>
          <w:bCs/>
          <w:sz w:val="20"/>
          <w:szCs w:val="20"/>
        </w:rPr>
        <w:t xml:space="preserve">current  </w:t>
      </w:r>
      <w:r w:rsidRPr="002C556D">
        <w:rPr>
          <w:rFonts w:ascii="Candara" w:hAnsi="Candara"/>
          <w:bCs/>
          <w:sz w:val="20"/>
          <w:szCs w:val="20"/>
        </w:rPr>
        <w:tab/>
      </w:r>
      <w:proofErr w:type="gramEnd"/>
      <w:r w:rsidRPr="002C556D">
        <w:rPr>
          <w:rFonts w:ascii="Candara" w:hAnsi="Candara"/>
          <w:bCs/>
          <w:sz w:val="20"/>
          <w:szCs w:val="20"/>
        </w:rPr>
        <w:t>theory and research relating to pedagogy, planning, and assessment for learning.</w:t>
      </w:r>
    </w:p>
    <w:p w14:paraId="662992D6" w14:textId="77777777" w:rsidR="00FE62EE" w:rsidRPr="00012A9A" w:rsidRDefault="00FE62EE" w:rsidP="0025554D">
      <w:pPr>
        <w:pStyle w:val="Heading4"/>
        <w:pBdr>
          <w:top w:val="single" w:sz="4" w:space="1" w:color="auto"/>
          <w:left w:val="single" w:sz="4" w:space="4" w:color="auto"/>
          <w:bottom w:val="single" w:sz="4" w:space="1" w:color="auto"/>
          <w:right w:val="single" w:sz="4" w:space="4" w:color="auto"/>
        </w:pBdr>
        <w:shd w:val="clear" w:color="auto" w:fill="95B3D7" w:themeFill="accent1" w:themeFillTint="99"/>
        <w:rPr>
          <w:rFonts w:ascii="Candara" w:hAnsi="Candara"/>
          <w:sz w:val="24"/>
          <w:u w:val="none"/>
        </w:rPr>
      </w:pPr>
      <w:r w:rsidRPr="00012A9A">
        <w:rPr>
          <w:rFonts w:ascii="Candara" w:hAnsi="Candara"/>
          <w:sz w:val="24"/>
          <w:u w:val="none"/>
        </w:rPr>
        <w:t xml:space="preserve">Procedures </w:t>
      </w:r>
      <w:r w:rsidR="00421D20" w:rsidRPr="00012A9A">
        <w:rPr>
          <w:rFonts w:ascii="Candara" w:hAnsi="Candara"/>
          <w:sz w:val="24"/>
          <w:u w:val="none"/>
        </w:rPr>
        <w:t>relating to this policy</w:t>
      </w:r>
    </w:p>
    <w:p w14:paraId="00364815" w14:textId="77777777" w:rsidR="00421D20" w:rsidRPr="003117AE" w:rsidRDefault="003117AE" w:rsidP="00FE62EE">
      <w:pPr>
        <w:numPr>
          <w:ilvl w:val="0"/>
          <w:numId w:val="5"/>
        </w:numPr>
        <w:spacing w:after="120"/>
        <w:rPr>
          <w:rFonts w:ascii="Candara" w:hAnsi="Candara"/>
          <w:bCs/>
          <w:sz w:val="20"/>
          <w:szCs w:val="20"/>
        </w:rPr>
      </w:pPr>
      <w:r>
        <w:rPr>
          <w:rFonts w:ascii="Candara" w:hAnsi="Candara"/>
          <w:bCs/>
          <w:sz w:val="20"/>
          <w:szCs w:val="20"/>
        </w:rPr>
        <w:t xml:space="preserve">Diversity </w:t>
      </w:r>
    </w:p>
    <w:p w14:paraId="3D77FCD6" w14:textId="77777777" w:rsidR="00FE62EE" w:rsidRPr="003117AE" w:rsidRDefault="00445A1A" w:rsidP="00FE62EE">
      <w:pPr>
        <w:numPr>
          <w:ilvl w:val="0"/>
          <w:numId w:val="5"/>
        </w:numPr>
        <w:spacing w:after="120"/>
        <w:rPr>
          <w:rFonts w:ascii="Candara" w:hAnsi="Candara"/>
          <w:bCs/>
          <w:sz w:val="20"/>
          <w:szCs w:val="20"/>
        </w:rPr>
      </w:pPr>
      <w:r w:rsidRPr="003117AE">
        <w:rPr>
          <w:rFonts w:ascii="Candara" w:hAnsi="Candara"/>
          <w:bCs/>
          <w:sz w:val="20"/>
          <w:szCs w:val="20"/>
        </w:rPr>
        <w:t>Philosophy</w:t>
      </w:r>
      <w:r w:rsidR="00FE62EE" w:rsidRPr="003117AE">
        <w:rPr>
          <w:rFonts w:ascii="Candara" w:hAnsi="Candara"/>
          <w:bCs/>
          <w:sz w:val="20"/>
          <w:szCs w:val="20"/>
        </w:rPr>
        <w:t xml:space="preserve"> Statement</w:t>
      </w:r>
      <w:r w:rsidR="00421D20" w:rsidRPr="003117AE">
        <w:rPr>
          <w:rFonts w:ascii="Candara" w:hAnsi="Candara"/>
          <w:bCs/>
          <w:sz w:val="20"/>
          <w:szCs w:val="20"/>
        </w:rPr>
        <w:t xml:space="preserve"> - individual kindergartens</w:t>
      </w:r>
    </w:p>
    <w:p w14:paraId="3F2B61DB" w14:textId="38C241B0" w:rsidR="00421D20" w:rsidRDefault="00FE62EE" w:rsidP="00421D20">
      <w:pPr>
        <w:numPr>
          <w:ilvl w:val="0"/>
          <w:numId w:val="5"/>
        </w:numPr>
        <w:spacing w:after="120"/>
        <w:rPr>
          <w:rFonts w:ascii="Candara" w:hAnsi="Candara"/>
          <w:bCs/>
          <w:sz w:val="20"/>
          <w:szCs w:val="20"/>
        </w:rPr>
      </w:pPr>
      <w:r w:rsidRPr="003117AE">
        <w:rPr>
          <w:rFonts w:ascii="Candara" w:hAnsi="Candara"/>
          <w:bCs/>
          <w:sz w:val="20"/>
          <w:szCs w:val="20"/>
        </w:rPr>
        <w:t>Planning, implementation and evaluation procedure</w:t>
      </w:r>
      <w:r w:rsidR="00421D20" w:rsidRPr="003117AE">
        <w:rPr>
          <w:rFonts w:ascii="Candara" w:hAnsi="Candara"/>
          <w:bCs/>
          <w:sz w:val="20"/>
          <w:szCs w:val="20"/>
        </w:rPr>
        <w:t xml:space="preserve"> - individual kindergartens</w:t>
      </w:r>
    </w:p>
    <w:p w14:paraId="0F5ED641" w14:textId="0F5374CE" w:rsidR="00383520" w:rsidRPr="00440C17" w:rsidRDefault="00383520" w:rsidP="00421D20">
      <w:pPr>
        <w:numPr>
          <w:ilvl w:val="0"/>
          <w:numId w:val="5"/>
        </w:numPr>
        <w:spacing w:after="120"/>
        <w:rPr>
          <w:rFonts w:ascii="Candara" w:hAnsi="Candara"/>
          <w:bCs/>
          <w:sz w:val="20"/>
          <w:szCs w:val="20"/>
        </w:rPr>
      </w:pPr>
      <w:r w:rsidRPr="00440C17">
        <w:rPr>
          <w:rFonts w:ascii="Candara" w:hAnsi="Candara"/>
          <w:bCs/>
          <w:sz w:val="20"/>
          <w:szCs w:val="20"/>
        </w:rPr>
        <w:t>Positive guidance procedure</w:t>
      </w:r>
    </w:p>
    <w:p w14:paraId="3DCD64BD" w14:textId="4C6E2490" w:rsidR="00FE62EE" w:rsidRDefault="00FE62EE" w:rsidP="0025554D">
      <w:pPr>
        <w:pStyle w:val="TxBrt1"/>
        <w:pBdr>
          <w:top w:val="single" w:sz="4" w:space="1" w:color="auto"/>
          <w:left w:val="single" w:sz="4" w:space="4" w:color="auto"/>
          <w:bottom w:val="single" w:sz="4" w:space="1" w:color="auto"/>
          <w:right w:val="single" w:sz="4" w:space="4" w:color="auto"/>
        </w:pBdr>
        <w:shd w:val="clear" w:color="auto" w:fill="95B3D7" w:themeFill="accent1" w:themeFillTint="99"/>
        <w:tabs>
          <w:tab w:val="left" w:pos="1116"/>
          <w:tab w:val="left" w:pos="2880"/>
        </w:tabs>
        <w:spacing w:line="294" w:lineRule="exact"/>
        <w:rPr>
          <w:rFonts w:ascii="Calibri" w:hAnsi="Calibri" w:cs="Verdana"/>
          <w:b/>
          <w:sz w:val="28"/>
          <w:szCs w:val="28"/>
        </w:rPr>
      </w:pPr>
      <w:r w:rsidRPr="009141A0">
        <w:rPr>
          <w:rFonts w:ascii="Calibri" w:hAnsi="Calibri" w:cs="Verdana"/>
          <w:b/>
          <w:sz w:val="28"/>
          <w:szCs w:val="28"/>
        </w:rPr>
        <w:t xml:space="preserve">Adopted:  </w:t>
      </w:r>
      <w:r w:rsidR="00451303">
        <w:rPr>
          <w:rFonts w:ascii="Calibri" w:hAnsi="Calibri" w:cs="Verdana"/>
          <w:b/>
          <w:sz w:val="28"/>
          <w:szCs w:val="28"/>
        </w:rPr>
        <w:tab/>
      </w:r>
      <w:r w:rsidR="009B1BA8">
        <w:rPr>
          <w:rFonts w:ascii="Calibri" w:hAnsi="Calibri" w:cs="Verdana"/>
          <w:b/>
          <w:sz w:val="28"/>
          <w:szCs w:val="28"/>
        </w:rPr>
        <w:t>Term 1 2021</w:t>
      </w:r>
      <w:r w:rsidR="00670A92">
        <w:rPr>
          <w:rFonts w:ascii="Calibri" w:hAnsi="Calibri" w:cs="Verdana"/>
          <w:b/>
          <w:sz w:val="28"/>
          <w:szCs w:val="28"/>
        </w:rPr>
        <w:tab/>
      </w:r>
      <w:r w:rsidRPr="009141A0">
        <w:rPr>
          <w:rFonts w:ascii="Calibri" w:hAnsi="Calibri" w:cs="Verdana"/>
          <w:b/>
          <w:sz w:val="28"/>
          <w:szCs w:val="28"/>
        </w:rPr>
        <w:tab/>
      </w:r>
    </w:p>
    <w:p w14:paraId="0B9E89CB" w14:textId="65205B2F" w:rsidR="00FE62EE" w:rsidRPr="009141A0" w:rsidRDefault="00FE62EE" w:rsidP="0025554D">
      <w:pPr>
        <w:pStyle w:val="TxBrt1"/>
        <w:pBdr>
          <w:top w:val="single" w:sz="4" w:space="1" w:color="auto"/>
          <w:left w:val="single" w:sz="4" w:space="4" w:color="auto"/>
          <w:bottom w:val="single" w:sz="4" w:space="1" w:color="auto"/>
          <w:right w:val="single" w:sz="4" w:space="4" w:color="auto"/>
        </w:pBdr>
        <w:shd w:val="clear" w:color="auto" w:fill="95B3D7" w:themeFill="accent1" w:themeFillTint="99"/>
        <w:tabs>
          <w:tab w:val="left" w:pos="1116"/>
          <w:tab w:val="left" w:pos="2880"/>
        </w:tabs>
        <w:spacing w:line="294" w:lineRule="exact"/>
        <w:rPr>
          <w:rFonts w:ascii="Calibri" w:hAnsi="Calibri" w:cs="Verdana"/>
          <w:b/>
          <w:sz w:val="28"/>
          <w:szCs w:val="28"/>
        </w:rPr>
      </w:pPr>
      <w:r w:rsidRPr="009141A0">
        <w:rPr>
          <w:rFonts w:ascii="Calibri" w:hAnsi="Calibri" w:cs="Verdana"/>
          <w:b/>
          <w:sz w:val="28"/>
          <w:szCs w:val="28"/>
        </w:rPr>
        <w:t xml:space="preserve">Review Date: </w:t>
      </w:r>
      <w:r w:rsidR="006D3ECF">
        <w:rPr>
          <w:rFonts w:ascii="Calibri" w:hAnsi="Calibri" w:cs="Verdana"/>
          <w:b/>
          <w:sz w:val="28"/>
          <w:szCs w:val="28"/>
        </w:rPr>
        <w:tab/>
      </w:r>
      <w:r w:rsidR="009B1BA8">
        <w:rPr>
          <w:rFonts w:ascii="Calibri" w:hAnsi="Calibri" w:cs="Verdana"/>
          <w:b/>
          <w:sz w:val="28"/>
          <w:szCs w:val="28"/>
        </w:rPr>
        <w:t>Term 1 2022</w:t>
      </w:r>
      <w:bookmarkStart w:id="4" w:name="_GoBack"/>
      <w:bookmarkEnd w:id="4"/>
    </w:p>
    <w:p w14:paraId="5C18F022" w14:textId="77777777" w:rsidR="00390393" w:rsidRPr="005B581C" w:rsidRDefault="00390393" w:rsidP="00390393">
      <w:pPr>
        <w:spacing w:after="120"/>
        <w:ind w:left="357"/>
        <w:rPr>
          <w:rFonts w:ascii="Candara" w:hAnsi="Candara"/>
          <w:bCs/>
          <w:sz w:val="22"/>
          <w:szCs w:val="22"/>
        </w:rPr>
      </w:pPr>
    </w:p>
    <w:sectPr w:rsidR="00390393" w:rsidRPr="005B581C" w:rsidSect="009B1BA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01D6B" w14:textId="77777777" w:rsidR="0038796B" w:rsidRDefault="0038796B">
      <w:r>
        <w:separator/>
      </w:r>
    </w:p>
  </w:endnote>
  <w:endnote w:type="continuationSeparator" w:id="0">
    <w:p w14:paraId="6B3D0631" w14:textId="77777777" w:rsidR="0038796B" w:rsidRDefault="0038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B0E21" w14:textId="77777777" w:rsidR="00012A9A" w:rsidRDefault="00F96653" w:rsidP="002E57AE">
    <w:pPr>
      <w:pStyle w:val="Footer"/>
      <w:framePr w:wrap="around" w:vAnchor="text" w:hAnchor="margin" w:xAlign="right" w:y="1"/>
      <w:rPr>
        <w:rStyle w:val="PageNumber"/>
      </w:rPr>
    </w:pPr>
    <w:r>
      <w:rPr>
        <w:rStyle w:val="PageNumber"/>
      </w:rPr>
      <w:fldChar w:fldCharType="begin"/>
    </w:r>
    <w:r w:rsidR="00012A9A">
      <w:rPr>
        <w:rStyle w:val="PageNumber"/>
      </w:rPr>
      <w:instrText xml:space="preserve">PAGE  </w:instrText>
    </w:r>
    <w:r>
      <w:rPr>
        <w:rStyle w:val="PageNumber"/>
      </w:rPr>
      <w:fldChar w:fldCharType="end"/>
    </w:r>
  </w:p>
  <w:p w14:paraId="5F89AB6E" w14:textId="77777777" w:rsidR="00012A9A" w:rsidRDefault="00012A9A" w:rsidP="0067352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4B20E" w14:textId="77777777" w:rsidR="002C556D" w:rsidRDefault="002C556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B56BD" w14:textId="77777777" w:rsidR="002C556D" w:rsidRDefault="002C55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266C4" w14:textId="77777777" w:rsidR="0038796B" w:rsidRDefault="0038796B">
      <w:r>
        <w:separator/>
      </w:r>
    </w:p>
  </w:footnote>
  <w:footnote w:type="continuationSeparator" w:id="0">
    <w:p w14:paraId="28E6D2B5" w14:textId="77777777" w:rsidR="0038796B" w:rsidRDefault="003879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7E658" w14:textId="77777777" w:rsidR="002C556D" w:rsidRDefault="002C55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6D64F" w14:textId="234AAAED" w:rsidR="00012A9A" w:rsidRPr="000E6AE9" w:rsidRDefault="00012A9A">
    <w:pPr>
      <w:pStyle w:val="Header"/>
      <w:jc w:val="right"/>
      <w:rPr>
        <w:rFonts w:ascii="Calibri" w:hAnsi="Calibri"/>
      </w:rPr>
    </w:pPr>
    <w:r w:rsidRPr="000E6AE9">
      <w:rPr>
        <w:rFonts w:ascii="Calibri" w:hAnsi="Calibri"/>
      </w:rPr>
      <w:t xml:space="preserve">Page </w:t>
    </w:r>
    <w:r w:rsidR="00F96653" w:rsidRPr="000E6AE9">
      <w:rPr>
        <w:rFonts w:ascii="Calibri" w:hAnsi="Calibri"/>
        <w:b/>
      </w:rPr>
      <w:fldChar w:fldCharType="begin"/>
    </w:r>
    <w:r w:rsidRPr="000E6AE9">
      <w:rPr>
        <w:rFonts w:ascii="Calibri" w:hAnsi="Calibri"/>
        <w:b/>
      </w:rPr>
      <w:instrText xml:space="preserve"> PAGE </w:instrText>
    </w:r>
    <w:r w:rsidR="00F96653" w:rsidRPr="000E6AE9">
      <w:rPr>
        <w:rFonts w:ascii="Calibri" w:hAnsi="Calibri"/>
        <w:b/>
      </w:rPr>
      <w:fldChar w:fldCharType="separate"/>
    </w:r>
    <w:r w:rsidR="009B1BA8">
      <w:rPr>
        <w:rFonts w:ascii="Calibri" w:hAnsi="Calibri"/>
        <w:b/>
        <w:noProof/>
      </w:rPr>
      <w:t>2</w:t>
    </w:r>
    <w:r w:rsidR="00F96653" w:rsidRPr="000E6AE9">
      <w:rPr>
        <w:rFonts w:ascii="Calibri" w:hAnsi="Calibri"/>
        <w:b/>
      </w:rPr>
      <w:fldChar w:fldCharType="end"/>
    </w:r>
    <w:r w:rsidRPr="000E6AE9">
      <w:rPr>
        <w:rFonts w:ascii="Calibri" w:hAnsi="Calibri"/>
      </w:rPr>
      <w:t xml:space="preserve"> of </w:t>
    </w:r>
    <w:r w:rsidR="00F96653" w:rsidRPr="000E6AE9">
      <w:rPr>
        <w:rFonts w:ascii="Calibri" w:hAnsi="Calibri"/>
        <w:b/>
      </w:rPr>
      <w:fldChar w:fldCharType="begin"/>
    </w:r>
    <w:r w:rsidRPr="000E6AE9">
      <w:rPr>
        <w:rFonts w:ascii="Calibri" w:hAnsi="Calibri"/>
        <w:b/>
      </w:rPr>
      <w:instrText xml:space="preserve"> NUMPAGES  </w:instrText>
    </w:r>
    <w:r w:rsidR="00F96653" w:rsidRPr="000E6AE9">
      <w:rPr>
        <w:rFonts w:ascii="Calibri" w:hAnsi="Calibri"/>
        <w:b/>
      </w:rPr>
      <w:fldChar w:fldCharType="separate"/>
    </w:r>
    <w:r w:rsidR="009B1BA8">
      <w:rPr>
        <w:rFonts w:ascii="Calibri" w:hAnsi="Calibri"/>
        <w:b/>
        <w:noProof/>
      </w:rPr>
      <w:t>2</w:t>
    </w:r>
    <w:r w:rsidR="00F96653" w:rsidRPr="000E6AE9">
      <w:rPr>
        <w:rFonts w:ascii="Calibri" w:hAnsi="Calibri"/>
        <w:b/>
      </w:rPr>
      <w:fldChar w:fldCharType="end"/>
    </w:r>
  </w:p>
  <w:p w14:paraId="2D587D00" w14:textId="77777777" w:rsidR="00012A9A" w:rsidRDefault="00012A9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C18B2" w14:textId="77777777" w:rsidR="002C556D" w:rsidRDefault="002C55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pt;height:9pt" o:bullet="t">
        <v:imagedata r:id="rId1" o:title="BD14656_"/>
      </v:shape>
    </w:pict>
  </w:numPicBullet>
  <w:numPicBullet w:numPicBulletId="1">
    <w:pict>
      <v:shape id="_x0000_i1047" type="#_x0000_t75" style="width:11.25pt;height:9.75pt" o:bullet="t">
        <v:imagedata r:id="rId2" o:title="BD21295_"/>
      </v:shape>
    </w:pict>
  </w:numPicBullet>
  <w:abstractNum w:abstractNumId="0" w15:restartNumberingAfterBreak="0">
    <w:nsid w:val="18714A98"/>
    <w:multiLevelType w:val="hybridMultilevel"/>
    <w:tmpl w:val="132CE4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2D350061"/>
    <w:multiLevelType w:val="hybridMultilevel"/>
    <w:tmpl w:val="4B66D73C"/>
    <w:lvl w:ilvl="0" w:tplc="2982AFDE">
      <w:start w:val="1"/>
      <w:numFmt w:val="bullet"/>
      <w:lvlText w:val=""/>
      <w:lvlPicBulletId w:val="1"/>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52756E6"/>
    <w:multiLevelType w:val="hybridMultilevel"/>
    <w:tmpl w:val="0152EB6A"/>
    <w:lvl w:ilvl="0" w:tplc="2982AFDE">
      <w:start w:val="1"/>
      <w:numFmt w:val="bullet"/>
      <w:lvlText w:val=""/>
      <w:lvlPicBulletId w:val="1"/>
      <w:lvlJc w:val="left"/>
      <w:pPr>
        <w:tabs>
          <w:tab w:val="num" w:pos="360"/>
        </w:tabs>
        <w:ind w:left="360" w:hanging="360"/>
      </w:pPr>
      <w:rPr>
        <w:rFonts w:ascii="Symbol" w:hAnsi="Symbol" w:hint="default"/>
        <w:color w:val="auto"/>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12B37B2"/>
    <w:multiLevelType w:val="hybridMultilevel"/>
    <w:tmpl w:val="D92613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AB321C3"/>
    <w:multiLevelType w:val="hybridMultilevel"/>
    <w:tmpl w:val="F8125F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FAA6401"/>
    <w:multiLevelType w:val="hybridMultilevel"/>
    <w:tmpl w:val="8846532C"/>
    <w:lvl w:ilvl="0" w:tplc="2982AFDE">
      <w:start w:val="1"/>
      <w:numFmt w:val="bullet"/>
      <w:lvlText w:val=""/>
      <w:lvlPicBulletId w:val="1"/>
      <w:lvlJc w:val="left"/>
      <w:pPr>
        <w:tabs>
          <w:tab w:val="num" w:pos="405"/>
        </w:tabs>
        <w:ind w:left="405" w:hanging="360"/>
      </w:pPr>
      <w:rPr>
        <w:rFonts w:ascii="Symbol" w:hAnsi="Symbol" w:hint="default"/>
        <w:color w:val="auto"/>
        <w:sz w:val="16"/>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1D"/>
    <w:rsid w:val="00012767"/>
    <w:rsid w:val="00012A9A"/>
    <w:rsid w:val="00091947"/>
    <w:rsid w:val="000A0F73"/>
    <w:rsid w:val="000B4406"/>
    <w:rsid w:val="000D600D"/>
    <w:rsid w:val="000E4E61"/>
    <w:rsid w:val="000E6AE9"/>
    <w:rsid w:val="000F2048"/>
    <w:rsid w:val="000F5A5E"/>
    <w:rsid w:val="00110622"/>
    <w:rsid w:val="00130547"/>
    <w:rsid w:val="001467F3"/>
    <w:rsid w:val="00154CDF"/>
    <w:rsid w:val="00176D22"/>
    <w:rsid w:val="00195617"/>
    <w:rsid w:val="001A76AA"/>
    <w:rsid w:val="001D54E1"/>
    <w:rsid w:val="001E0923"/>
    <w:rsid w:val="001E29C8"/>
    <w:rsid w:val="00223E97"/>
    <w:rsid w:val="00227308"/>
    <w:rsid w:val="00236F03"/>
    <w:rsid w:val="00246F46"/>
    <w:rsid w:val="0025554D"/>
    <w:rsid w:val="00283E43"/>
    <w:rsid w:val="00286F08"/>
    <w:rsid w:val="002B6A78"/>
    <w:rsid w:val="002C556D"/>
    <w:rsid w:val="002E57AE"/>
    <w:rsid w:val="002E5E5C"/>
    <w:rsid w:val="00304A15"/>
    <w:rsid w:val="003117AE"/>
    <w:rsid w:val="00336A34"/>
    <w:rsid w:val="00345142"/>
    <w:rsid w:val="003705E7"/>
    <w:rsid w:val="0038022B"/>
    <w:rsid w:val="00381325"/>
    <w:rsid w:val="00383520"/>
    <w:rsid w:val="0038796B"/>
    <w:rsid w:val="00390393"/>
    <w:rsid w:val="003B6218"/>
    <w:rsid w:val="003E7EAC"/>
    <w:rsid w:val="003F2327"/>
    <w:rsid w:val="004076B4"/>
    <w:rsid w:val="00421D20"/>
    <w:rsid w:val="0043506C"/>
    <w:rsid w:val="00440C17"/>
    <w:rsid w:val="00445A1A"/>
    <w:rsid w:val="00451303"/>
    <w:rsid w:val="00456F6E"/>
    <w:rsid w:val="00481E3D"/>
    <w:rsid w:val="0048272A"/>
    <w:rsid w:val="00492257"/>
    <w:rsid w:val="004972EC"/>
    <w:rsid w:val="004A2C4F"/>
    <w:rsid w:val="004A7EF6"/>
    <w:rsid w:val="004B4DB4"/>
    <w:rsid w:val="0051041C"/>
    <w:rsid w:val="00517228"/>
    <w:rsid w:val="00524CAB"/>
    <w:rsid w:val="00530035"/>
    <w:rsid w:val="00546330"/>
    <w:rsid w:val="0058694A"/>
    <w:rsid w:val="005923F1"/>
    <w:rsid w:val="00596E54"/>
    <w:rsid w:val="005B581C"/>
    <w:rsid w:val="005B69BD"/>
    <w:rsid w:val="005E2E65"/>
    <w:rsid w:val="006064D6"/>
    <w:rsid w:val="00617B67"/>
    <w:rsid w:val="0063017B"/>
    <w:rsid w:val="00651487"/>
    <w:rsid w:val="00670A92"/>
    <w:rsid w:val="00673522"/>
    <w:rsid w:val="0067776B"/>
    <w:rsid w:val="006B7075"/>
    <w:rsid w:val="006D2960"/>
    <w:rsid w:val="006D3ECF"/>
    <w:rsid w:val="00741EDE"/>
    <w:rsid w:val="00747A6F"/>
    <w:rsid w:val="00767C8B"/>
    <w:rsid w:val="007B015F"/>
    <w:rsid w:val="007B1F4E"/>
    <w:rsid w:val="007C3248"/>
    <w:rsid w:val="007E0861"/>
    <w:rsid w:val="007E6FD1"/>
    <w:rsid w:val="007F24EB"/>
    <w:rsid w:val="00804EDB"/>
    <w:rsid w:val="00830FF9"/>
    <w:rsid w:val="008436C3"/>
    <w:rsid w:val="00846D6E"/>
    <w:rsid w:val="008827C0"/>
    <w:rsid w:val="00884A64"/>
    <w:rsid w:val="008A6CBA"/>
    <w:rsid w:val="008F2E71"/>
    <w:rsid w:val="008F4D11"/>
    <w:rsid w:val="00906D58"/>
    <w:rsid w:val="00953BB5"/>
    <w:rsid w:val="00982F1B"/>
    <w:rsid w:val="00990616"/>
    <w:rsid w:val="009B1BA8"/>
    <w:rsid w:val="009D1C55"/>
    <w:rsid w:val="009F0E1F"/>
    <w:rsid w:val="00A01595"/>
    <w:rsid w:val="00A51766"/>
    <w:rsid w:val="00A52B1D"/>
    <w:rsid w:val="00AD5318"/>
    <w:rsid w:val="00AD5B7E"/>
    <w:rsid w:val="00BA5AC8"/>
    <w:rsid w:val="00BB0E85"/>
    <w:rsid w:val="00BC4B1A"/>
    <w:rsid w:val="00BC53F5"/>
    <w:rsid w:val="00BE0333"/>
    <w:rsid w:val="00BE7D17"/>
    <w:rsid w:val="00BF4EFF"/>
    <w:rsid w:val="00C22EDD"/>
    <w:rsid w:val="00C33CA3"/>
    <w:rsid w:val="00C66807"/>
    <w:rsid w:val="00C96112"/>
    <w:rsid w:val="00D017F6"/>
    <w:rsid w:val="00D35759"/>
    <w:rsid w:val="00D47DE6"/>
    <w:rsid w:val="00D6797E"/>
    <w:rsid w:val="00DA72B0"/>
    <w:rsid w:val="00E07FA8"/>
    <w:rsid w:val="00E10573"/>
    <w:rsid w:val="00E23E55"/>
    <w:rsid w:val="00E30288"/>
    <w:rsid w:val="00E549B2"/>
    <w:rsid w:val="00E94D6E"/>
    <w:rsid w:val="00E961DF"/>
    <w:rsid w:val="00EB35A4"/>
    <w:rsid w:val="00EB6137"/>
    <w:rsid w:val="00EB6E2A"/>
    <w:rsid w:val="00EC44DC"/>
    <w:rsid w:val="00EF51F7"/>
    <w:rsid w:val="00EF583C"/>
    <w:rsid w:val="00F325FF"/>
    <w:rsid w:val="00F63957"/>
    <w:rsid w:val="00F70A9D"/>
    <w:rsid w:val="00F77D28"/>
    <w:rsid w:val="00F80294"/>
    <w:rsid w:val="00F96635"/>
    <w:rsid w:val="00F96653"/>
    <w:rsid w:val="00FE62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F32E2"/>
  <w15:docId w15:val="{45B77883-3642-4841-8D2A-BFF21B9F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41C"/>
    <w:rPr>
      <w:sz w:val="24"/>
      <w:szCs w:val="24"/>
      <w:lang w:val="en-AU" w:eastAsia="en-US"/>
    </w:rPr>
  </w:style>
  <w:style w:type="paragraph" w:styleId="Heading1">
    <w:name w:val="heading 1"/>
    <w:basedOn w:val="Normal"/>
    <w:next w:val="Normal"/>
    <w:qFormat/>
    <w:rsid w:val="0051041C"/>
    <w:pPr>
      <w:keepNext/>
      <w:jc w:val="center"/>
      <w:outlineLvl w:val="0"/>
    </w:pPr>
    <w:rPr>
      <w:b/>
      <w:bCs/>
      <w:sz w:val="36"/>
    </w:rPr>
  </w:style>
  <w:style w:type="paragraph" w:styleId="Heading2">
    <w:name w:val="heading 2"/>
    <w:basedOn w:val="Normal"/>
    <w:next w:val="Normal"/>
    <w:qFormat/>
    <w:rsid w:val="0051041C"/>
    <w:pPr>
      <w:keepNext/>
      <w:outlineLvl w:val="1"/>
    </w:pPr>
    <w:rPr>
      <w:b/>
      <w:bCs/>
    </w:rPr>
  </w:style>
  <w:style w:type="paragraph" w:styleId="Heading3">
    <w:name w:val="heading 3"/>
    <w:basedOn w:val="Normal"/>
    <w:next w:val="Normal"/>
    <w:qFormat/>
    <w:rsid w:val="0051041C"/>
    <w:pPr>
      <w:keepNext/>
      <w:jc w:val="center"/>
      <w:outlineLvl w:val="2"/>
    </w:pPr>
    <w:rPr>
      <w:b/>
      <w:bCs/>
      <w:sz w:val="32"/>
    </w:rPr>
  </w:style>
  <w:style w:type="paragraph" w:styleId="Heading4">
    <w:name w:val="heading 4"/>
    <w:basedOn w:val="Normal"/>
    <w:next w:val="Normal"/>
    <w:qFormat/>
    <w:rsid w:val="0051041C"/>
    <w:pPr>
      <w:keepNext/>
      <w:jc w:val="center"/>
      <w:outlineLvl w:val="3"/>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041C"/>
    <w:pPr>
      <w:jc w:val="center"/>
    </w:pPr>
    <w:rPr>
      <w:b/>
      <w:bCs/>
      <w:sz w:val="28"/>
    </w:rPr>
  </w:style>
  <w:style w:type="paragraph" w:styleId="BodyText2">
    <w:name w:val="Body Text 2"/>
    <w:basedOn w:val="Normal"/>
    <w:rsid w:val="0051041C"/>
    <w:rPr>
      <w:b/>
      <w:bCs/>
      <w:sz w:val="32"/>
    </w:rPr>
  </w:style>
  <w:style w:type="paragraph" w:styleId="BodyText3">
    <w:name w:val="Body Text 3"/>
    <w:basedOn w:val="Normal"/>
    <w:rsid w:val="0051041C"/>
    <w:pPr>
      <w:jc w:val="center"/>
    </w:pPr>
    <w:rPr>
      <w:b/>
      <w:bCs/>
      <w:sz w:val="32"/>
    </w:rPr>
  </w:style>
  <w:style w:type="paragraph" w:styleId="Footer">
    <w:name w:val="footer"/>
    <w:basedOn w:val="Normal"/>
    <w:link w:val="FooterChar"/>
    <w:uiPriority w:val="99"/>
    <w:rsid w:val="00673522"/>
    <w:pPr>
      <w:tabs>
        <w:tab w:val="center" w:pos="4320"/>
        <w:tab w:val="right" w:pos="8640"/>
      </w:tabs>
    </w:pPr>
  </w:style>
  <w:style w:type="character" w:styleId="PageNumber">
    <w:name w:val="page number"/>
    <w:basedOn w:val="DefaultParagraphFont"/>
    <w:rsid w:val="00673522"/>
  </w:style>
  <w:style w:type="paragraph" w:styleId="ListParagraph">
    <w:name w:val="List Paragraph"/>
    <w:basedOn w:val="Normal"/>
    <w:uiPriority w:val="34"/>
    <w:qFormat/>
    <w:rsid w:val="00283E43"/>
    <w:pPr>
      <w:ind w:left="720"/>
    </w:pPr>
  </w:style>
  <w:style w:type="paragraph" w:styleId="Header">
    <w:name w:val="header"/>
    <w:basedOn w:val="Normal"/>
    <w:link w:val="HeaderChar"/>
    <w:uiPriority w:val="99"/>
    <w:rsid w:val="00283E43"/>
    <w:pPr>
      <w:tabs>
        <w:tab w:val="center" w:pos="4680"/>
        <w:tab w:val="right" w:pos="9360"/>
      </w:tabs>
    </w:pPr>
  </w:style>
  <w:style w:type="character" w:customStyle="1" w:styleId="HeaderChar">
    <w:name w:val="Header Char"/>
    <w:basedOn w:val="DefaultParagraphFont"/>
    <w:link w:val="Header"/>
    <w:uiPriority w:val="99"/>
    <w:rsid w:val="00283E43"/>
    <w:rPr>
      <w:sz w:val="24"/>
      <w:szCs w:val="24"/>
      <w:lang w:val="en-AU"/>
    </w:rPr>
  </w:style>
  <w:style w:type="paragraph" w:styleId="BalloonText">
    <w:name w:val="Balloon Text"/>
    <w:basedOn w:val="Normal"/>
    <w:link w:val="BalloonTextChar"/>
    <w:rsid w:val="004076B4"/>
    <w:rPr>
      <w:rFonts w:ascii="Tahoma" w:hAnsi="Tahoma" w:cs="Tahoma"/>
      <w:sz w:val="16"/>
      <w:szCs w:val="16"/>
    </w:rPr>
  </w:style>
  <w:style w:type="character" w:customStyle="1" w:styleId="BalloonTextChar">
    <w:name w:val="Balloon Text Char"/>
    <w:basedOn w:val="DefaultParagraphFont"/>
    <w:link w:val="BalloonText"/>
    <w:rsid w:val="004076B4"/>
    <w:rPr>
      <w:rFonts w:ascii="Tahoma" w:hAnsi="Tahoma" w:cs="Tahoma"/>
      <w:sz w:val="16"/>
      <w:szCs w:val="16"/>
      <w:lang w:val="en-AU" w:eastAsia="en-US"/>
    </w:rPr>
  </w:style>
  <w:style w:type="paragraph" w:customStyle="1" w:styleId="TxBrp1">
    <w:name w:val="TxBr_p1"/>
    <w:basedOn w:val="Normal"/>
    <w:rsid w:val="004076B4"/>
    <w:pPr>
      <w:widowControl w:val="0"/>
      <w:tabs>
        <w:tab w:val="left" w:pos="204"/>
      </w:tabs>
      <w:autoSpaceDE w:val="0"/>
      <w:autoSpaceDN w:val="0"/>
      <w:adjustRightInd w:val="0"/>
      <w:spacing w:line="240" w:lineRule="atLeast"/>
    </w:pPr>
    <w:rPr>
      <w:lang w:val="en-US"/>
    </w:rPr>
  </w:style>
  <w:style w:type="paragraph" w:customStyle="1" w:styleId="TxBrt1">
    <w:name w:val="TxBr_t1"/>
    <w:basedOn w:val="Normal"/>
    <w:uiPriority w:val="99"/>
    <w:rsid w:val="004972EC"/>
    <w:pPr>
      <w:widowControl w:val="0"/>
      <w:autoSpaceDE w:val="0"/>
      <w:autoSpaceDN w:val="0"/>
      <w:adjustRightInd w:val="0"/>
      <w:spacing w:line="294" w:lineRule="atLeast"/>
    </w:pPr>
    <w:rPr>
      <w:lang w:val="en-US"/>
    </w:rPr>
  </w:style>
  <w:style w:type="character" w:customStyle="1" w:styleId="FooterChar">
    <w:name w:val="Footer Char"/>
    <w:basedOn w:val="DefaultParagraphFont"/>
    <w:link w:val="Footer"/>
    <w:uiPriority w:val="99"/>
    <w:rsid w:val="0058694A"/>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13523">
      <w:bodyDiv w:val="1"/>
      <w:marLeft w:val="0"/>
      <w:marRight w:val="0"/>
      <w:marTop w:val="0"/>
      <w:marBottom w:val="0"/>
      <w:divBdr>
        <w:top w:val="none" w:sz="0" w:space="0" w:color="auto"/>
        <w:left w:val="none" w:sz="0" w:space="0" w:color="auto"/>
        <w:bottom w:val="none" w:sz="0" w:space="0" w:color="auto"/>
        <w:right w:val="none" w:sz="0" w:space="0" w:color="auto"/>
      </w:divBdr>
    </w:div>
    <w:div w:id="961762732">
      <w:bodyDiv w:val="1"/>
      <w:marLeft w:val="0"/>
      <w:marRight w:val="0"/>
      <w:marTop w:val="0"/>
      <w:marBottom w:val="0"/>
      <w:divBdr>
        <w:top w:val="none" w:sz="0" w:space="0" w:color="auto"/>
        <w:left w:val="none" w:sz="0" w:space="0" w:color="auto"/>
        <w:bottom w:val="none" w:sz="0" w:space="0" w:color="auto"/>
        <w:right w:val="none" w:sz="0" w:space="0" w:color="auto"/>
      </w:divBdr>
    </w:div>
    <w:div w:id="1550452595">
      <w:bodyDiv w:val="1"/>
      <w:marLeft w:val="0"/>
      <w:marRight w:val="0"/>
      <w:marTop w:val="0"/>
      <w:marBottom w:val="0"/>
      <w:divBdr>
        <w:top w:val="none" w:sz="0" w:space="0" w:color="auto"/>
        <w:left w:val="none" w:sz="0" w:space="0" w:color="auto"/>
        <w:bottom w:val="none" w:sz="0" w:space="0" w:color="auto"/>
        <w:right w:val="none" w:sz="0" w:space="0" w:color="auto"/>
      </w:divBdr>
    </w:div>
    <w:div w:id="1628849411">
      <w:bodyDiv w:val="1"/>
      <w:marLeft w:val="0"/>
      <w:marRight w:val="0"/>
      <w:marTop w:val="0"/>
      <w:marBottom w:val="0"/>
      <w:divBdr>
        <w:top w:val="none" w:sz="0" w:space="0" w:color="auto"/>
        <w:left w:val="none" w:sz="0" w:space="0" w:color="auto"/>
        <w:bottom w:val="none" w:sz="0" w:space="0" w:color="auto"/>
        <w:right w:val="none" w:sz="0" w:space="0" w:color="auto"/>
      </w:divBdr>
    </w:div>
    <w:div w:id="179255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South Otago Kindergarten Association (Inc)</vt:lpstr>
    </vt:vector>
  </TitlesOfParts>
  <Company>S.O Kindergarten Assoc</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Otago Kindergarten Association (Inc)</dc:title>
  <dc:creator>Sam Bell</dc:creator>
  <cp:lastModifiedBy>Office SOKindergartens</cp:lastModifiedBy>
  <cp:revision>3</cp:revision>
  <cp:lastPrinted>2017-05-19T02:13:00Z</cp:lastPrinted>
  <dcterms:created xsi:type="dcterms:W3CDTF">2020-11-23T22:14:00Z</dcterms:created>
  <dcterms:modified xsi:type="dcterms:W3CDTF">2021-04-14T23:47:00Z</dcterms:modified>
</cp:coreProperties>
</file>